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5BBF8C5" w14:textId="77777777" w:rsidR="00C66A59" w:rsidRPr="005A1EED" w:rsidRDefault="00C66A59" w:rsidP="00C66A59">
      <w:pPr>
        <w:pStyle w:val="BodyText"/>
        <w:rPr>
          <w:sz w:val="28"/>
        </w:rPr>
      </w:pPr>
    </w:p>
    <w:p w14:paraId="27438A37" w14:textId="77777777" w:rsidR="00C66A59" w:rsidRPr="005A1EED" w:rsidRDefault="00C66A59" w:rsidP="00C66A59">
      <w:pPr>
        <w:pStyle w:val="BodyText"/>
        <w:spacing w:before="32"/>
        <w:rPr>
          <w:sz w:val="40"/>
          <w:szCs w:val="40"/>
        </w:rPr>
      </w:pPr>
    </w:p>
    <w:p w14:paraId="3696E816" w14:textId="77777777" w:rsidR="00C66A59" w:rsidRPr="005A1EED" w:rsidRDefault="00C66A59" w:rsidP="00C66A59">
      <w:pPr>
        <w:pStyle w:val="BodyText"/>
        <w:spacing w:before="366"/>
        <w:rPr>
          <w:b/>
          <w:sz w:val="32"/>
          <w:szCs w:val="32"/>
        </w:rPr>
      </w:pPr>
    </w:p>
    <w:p w14:paraId="56527386" w14:textId="77777777" w:rsidR="00C66A59" w:rsidRPr="005A1EED" w:rsidRDefault="00C66A59" w:rsidP="00C66A59">
      <w:pPr>
        <w:spacing w:before="1"/>
        <w:ind w:left="518"/>
        <w:jc w:val="center"/>
        <w:rPr>
          <w:rFonts w:ascii="Times New Roman" w:hAnsi="Times New Roman" w:cs="Times New Roman"/>
          <w:b/>
          <w:sz w:val="32"/>
          <w:szCs w:val="32"/>
        </w:rPr>
      </w:pPr>
      <w:r w:rsidRPr="005A1EED">
        <w:rPr>
          <w:rFonts w:ascii="Times New Roman" w:hAnsi="Times New Roman" w:cs="Times New Roman"/>
          <w:b/>
          <w:sz w:val="32"/>
          <w:szCs w:val="32"/>
          <w:u w:val="single"/>
        </w:rPr>
        <w:t>REQUESTS</w:t>
      </w:r>
      <w:r w:rsidRPr="005A1EED">
        <w:rPr>
          <w:rFonts w:ascii="Times New Roman" w:hAnsi="Times New Roman" w:cs="Times New Roman"/>
          <w:b/>
          <w:spacing w:val="-6"/>
          <w:sz w:val="32"/>
          <w:szCs w:val="32"/>
          <w:u w:val="single"/>
        </w:rPr>
        <w:t xml:space="preserve"> </w:t>
      </w:r>
      <w:r w:rsidRPr="005A1EED">
        <w:rPr>
          <w:rFonts w:ascii="Times New Roman" w:hAnsi="Times New Roman" w:cs="Times New Roman"/>
          <w:b/>
          <w:sz w:val="32"/>
          <w:szCs w:val="32"/>
          <w:u w:val="single"/>
        </w:rPr>
        <w:t>FOR</w:t>
      </w:r>
      <w:r w:rsidRPr="005A1EED">
        <w:rPr>
          <w:rFonts w:ascii="Times New Roman" w:hAnsi="Times New Roman" w:cs="Times New Roman"/>
          <w:b/>
          <w:spacing w:val="-1"/>
          <w:sz w:val="32"/>
          <w:szCs w:val="32"/>
          <w:u w:val="single"/>
        </w:rPr>
        <w:t xml:space="preserve"> </w:t>
      </w:r>
      <w:r w:rsidRPr="005A1EED">
        <w:rPr>
          <w:rFonts w:ascii="Times New Roman" w:hAnsi="Times New Roman" w:cs="Times New Roman"/>
          <w:b/>
          <w:spacing w:val="-2"/>
          <w:sz w:val="32"/>
          <w:szCs w:val="32"/>
          <w:u w:val="single"/>
        </w:rPr>
        <w:t>QUOTATIONS</w:t>
      </w:r>
    </w:p>
    <w:p w14:paraId="3426CC39" w14:textId="77777777" w:rsidR="00C66A59" w:rsidRPr="005A1EED" w:rsidRDefault="00C66A59" w:rsidP="00C66A59">
      <w:pPr>
        <w:pStyle w:val="BodyText"/>
        <w:spacing w:before="5"/>
        <w:rPr>
          <w:b/>
          <w:sz w:val="32"/>
          <w:szCs w:val="32"/>
        </w:rPr>
      </w:pPr>
    </w:p>
    <w:p w14:paraId="4F7579CD" w14:textId="4F5BD0E0" w:rsidR="00C66A59" w:rsidRPr="005A1EED" w:rsidRDefault="00C66A59" w:rsidP="00C66A59">
      <w:pPr>
        <w:spacing w:before="6"/>
        <w:ind w:left="511"/>
        <w:jc w:val="center"/>
        <w:rPr>
          <w:rFonts w:ascii="Times New Roman" w:hAnsi="Times New Roman" w:cs="Times New Roman"/>
          <w:b/>
          <w:sz w:val="32"/>
          <w:szCs w:val="32"/>
          <w:u w:val="single"/>
        </w:rPr>
      </w:pPr>
      <w:r w:rsidRPr="005A1EED">
        <w:rPr>
          <w:rFonts w:ascii="Times New Roman" w:hAnsi="Times New Roman" w:cs="Times New Roman"/>
          <w:b/>
          <w:sz w:val="32"/>
          <w:szCs w:val="32"/>
          <w:u w:val="single"/>
        </w:rPr>
        <w:t>Housing Reconstruction Unit (</w:t>
      </w:r>
      <w:r w:rsidR="00B95D30">
        <w:rPr>
          <w:rFonts w:ascii="Times New Roman" w:hAnsi="Times New Roman" w:cs="Times New Roman"/>
          <w:b/>
          <w:sz w:val="32"/>
          <w:szCs w:val="32"/>
          <w:u w:val="single"/>
        </w:rPr>
        <w:t>HRU-</w:t>
      </w:r>
      <w:r w:rsidRPr="005A1EED">
        <w:rPr>
          <w:rFonts w:ascii="Times New Roman" w:hAnsi="Times New Roman" w:cs="Times New Roman"/>
          <w:b/>
          <w:sz w:val="32"/>
          <w:szCs w:val="32"/>
          <w:u w:val="single"/>
        </w:rPr>
        <w:t>IFRAP).</w:t>
      </w:r>
    </w:p>
    <w:p w14:paraId="68CE982B" w14:textId="77777777" w:rsidR="00C66A59" w:rsidRPr="005A1EED" w:rsidRDefault="00C66A59" w:rsidP="00C66A59">
      <w:pPr>
        <w:spacing w:before="6"/>
        <w:ind w:left="511"/>
        <w:jc w:val="center"/>
        <w:rPr>
          <w:rFonts w:ascii="Times New Roman" w:hAnsi="Times New Roman" w:cs="Times New Roman"/>
          <w:b/>
          <w:sz w:val="32"/>
          <w:szCs w:val="32"/>
        </w:rPr>
      </w:pPr>
    </w:p>
    <w:p w14:paraId="58B09CA3" w14:textId="77777777" w:rsidR="00C66A59" w:rsidRPr="005A1EED" w:rsidRDefault="00C66A59" w:rsidP="00C66A59">
      <w:pPr>
        <w:pStyle w:val="BodyText"/>
        <w:rPr>
          <w:b/>
          <w:sz w:val="32"/>
          <w:szCs w:val="32"/>
        </w:rPr>
      </w:pPr>
    </w:p>
    <w:p w14:paraId="0A75EC17" w14:textId="77777777" w:rsidR="00C66A59" w:rsidRPr="005A1EED" w:rsidRDefault="00C66A59" w:rsidP="00C66A59">
      <w:pPr>
        <w:jc w:val="center"/>
        <w:rPr>
          <w:rFonts w:ascii="Times New Roman" w:hAnsi="Times New Roman" w:cs="Times New Roman"/>
          <w:b/>
          <w:sz w:val="32"/>
          <w:szCs w:val="32"/>
        </w:rPr>
      </w:pPr>
      <w:r w:rsidRPr="005A1EED">
        <w:rPr>
          <w:rFonts w:ascii="Times New Roman" w:hAnsi="Times New Roman" w:cs="Times New Roman"/>
          <w:b/>
          <w:sz w:val="32"/>
          <w:szCs w:val="32"/>
        </w:rPr>
        <w:t>Credit No. 7333-K</w:t>
      </w:r>
    </w:p>
    <w:p w14:paraId="68EEDDC8" w14:textId="77777777" w:rsidR="00C66A59" w:rsidRPr="005A1EED" w:rsidRDefault="00C66A59" w:rsidP="00C66A59">
      <w:pPr>
        <w:pStyle w:val="BodyText"/>
        <w:jc w:val="center"/>
        <w:rPr>
          <w:b/>
          <w:sz w:val="32"/>
          <w:szCs w:val="32"/>
        </w:rPr>
      </w:pPr>
      <w:r w:rsidRPr="005A1EED">
        <w:rPr>
          <w:b/>
          <w:sz w:val="32"/>
          <w:szCs w:val="32"/>
        </w:rPr>
        <w:t>Project ID: P180323</w:t>
      </w:r>
    </w:p>
    <w:p w14:paraId="2EBF4109" w14:textId="77777777" w:rsidR="00C66A59" w:rsidRPr="005A1EED" w:rsidRDefault="00C66A59" w:rsidP="00C66A59">
      <w:pPr>
        <w:pStyle w:val="BodyText"/>
        <w:rPr>
          <w:b/>
          <w:sz w:val="32"/>
        </w:rPr>
      </w:pPr>
    </w:p>
    <w:p w14:paraId="7A2EC803" w14:textId="77777777" w:rsidR="00C66A59" w:rsidRPr="005A1EED" w:rsidRDefault="00C66A59" w:rsidP="00C66A59">
      <w:pPr>
        <w:pStyle w:val="BodyText"/>
        <w:rPr>
          <w:b/>
          <w:sz w:val="32"/>
        </w:rPr>
      </w:pPr>
    </w:p>
    <w:p w14:paraId="6FBC21CF" w14:textId="77777777" w:rsidR="00C66A59" w:rsidRPr="005A1EED" w:rsidRDefault="00C66A59" w:rsidP="00C66A59">
      <w:pPr>
        <w:pStyle w:val="BodyText"/>
        <w:rPr>
          <w:b/>
          <w:sz w:val="32"/>
        </w:rPr>
      </w:pPr>
    </w:p>
    <w:p w14:paraId="1F69F2D2" w14:textId="77777777" w:rsidR="00C66A59" w:rsidRPr="005A1EED" w:rsidRDefault="00C66A59" w:rsidP="00C66A59">
      <w:pPr>
        <w:pStyle w:val="BodyText"/>
        <w:rPr>
          <w:b/>
          <w:sz w:val="32"/>
        </w:rPr>
      </w:pPr>
    </w:p>
    <w:p w14:paraId="3E951611" w14:textId="77777777" w:rsidR="00C66A59" w:rsidRPr="005A1EED" w:rsidRDefault="00C66A59" w:rsidP="00C66A59">
      <w:pPr>
        <w:pStyle w:val="BodyText"/>
        <w:rPr>
          <w:b/>
          <w:sz w:val="32"/>
        </w:rPr>
      </w:pPr>
    </w:p>
    <w:p w14:paraId="787C515B" w14:textId="77777777" w:rsidR="00C66A59" w:rsidRPr="005A1EED" w:rsidRDefault="00C66A59" w:rsidP="00C66A59">
      <w:pPr>
        <w:pStyle w:val="BodyText"/>
        <w:spacing w:before="1"/>
        <w:rPr>
          <w:b/>
          <w:sz w:val="32"/>
        </w:rPr>
      </w:pPr>
    </w:p>
    <w:p w14:paraId="5449FF54" w14:textId="77777777" w:rsidR="00C66A59" w:rsidRPr="005A1EED" w:rsidRDefault="00C66A59" w:rsidP="00C66A59">
      <w:pPr>
        <w:tabs>
          <w:tab w:val="left" w:pos="720"/>
          <w:tab w:val="right" w:leader="dot" w:pos="8640"/>
        </w:tabs>
        <w:jc w:val="center"/>
        <w:rPr>
          <w:rFonts w:ascii="Times New Roman" w:hAnsi="Times New Roman" w:cs="Times New Roman"/>
          <w:b/>
          <w:bCs/>
          <w:sz w:val="36"/>
          <w:szCs w:val="36"/>
        </w:rPr>
      </w:pPr>
      <w:r w:rsidRPr="005A1EED">
        <w:rPr>
          <w:rFonts w:ascii="Times New Roman" w:hAnsi="Times New Roman" w:cs="Times New Roman"/>
          <w:b/>
          <w:bCs/>
          <w:sz w:val="36"/>
          <w:szCs w:val="36"/>
        </w:rPr>
        <w:t>Address: H # 57-A, Chaman Housing Scheme, Airport Road, Quetta.</w:t>
      </w:r>
    </w:p>
    <w:p w14:paraId="35D50951" w14:textId="77777777" w:rsidR="00C66A59" w:rsidRPr="005A1EED" w:rsidRDefault="00C66A59" w:rsidP="00C66A59">
      <w:pPr>
        <w:spacing w:before="60" w:after="60"/>
        <w:ind w:right="-540"/>
        <w:jc w:val="center"/>
        <w:rPr>
          <w:rFonts w:ascii="Times New Roman" w:hAnsi="Times New Roman" w:cs="Times New Roman"/>
          <w:b/>
          <w:sz w:val="44"/>
          <w:szCs w:val="44"/>
        </w:rPr>
      </w:pPr>
    </w:p>
    <w:p w14:paraId="48D32D0F" w14:textId="77777777" w:rsidR="00C66A59" w:rsidRPr="005A1EED" w:rsidRDefault="00C66A59" w:rsidP="00C66A59">
      <w:pPr>
        <w:jc w:val="center"/>
        <w:rPr>
          <w:rFonts w:ascii="Times New Roman" w:hAnsi="Times New Roman" w:cs="Times New Roman"/>
          <w:b/>
          <w:sz w:val="44"/>
          <w:szCs w:val="44"/>
        </w:rPr>
      </w:pPr>
    </w:p>
    <w:p w14:paraId="687480F9" w14:textId="77777777" w:rsidR="00C66A59" w:rsidRPr="005A1EED" w:rsidRDefault="00C66A59" w:rsidP="00C66A59">
      <w:pPr>
        <w:jc w:val="center"/>
        <w:rPr>
          <w:rFonts w:ascii="Times New Roman" w:hAnsi="Times New Roman" w:cs="Times New Roman"/>
          <w:b/>
          <w:sz w:val="44"/>
          <w:szCs w:val="44"/>
        </w:rPr>
      </w:pPr>
    </w:p>
    <w:p w14:paraId="5884B935" w14:textId="35797F05" w:rsidR="00C66A59" w:rsidRPr="005A1EED" w:rsidRDefault="002A0A6A" w:rsidP="00C66A59">
      <w:pPr>
        <w:jc w:val="center"/>
        <w:rPr>
          <w:rFonts w:ascii="Times New Roman" w:hAnsi="Times New Roman" w:cs="Times New Roman"/>
          <w:b/>
          <w:bCs/>
          <w:caps/>
          <w:sz w:val="24"/>
          <w:szCs w:val="24"/>
          <w:u w:val="single"/>
        </w:rPr>
      </w:pPr>
      <w:r>
        <w:rPr>
          <w:rFonts w:ascii="Times New Roman" w:hAnsi="Times New Roman" w:cs="Times New Roman"/>
          <w:b/>
          <w:sz w:val="44"/>
          <w:szCs w:val="44"/>
        </w:rPr>
        <w:t>July</w:t>
      </w:r>
      <w:r w:rsidR="00C66A59" w:rsidRPr="005A1EED">
        <w:rPr>
          <w:rFonts w:ascii="Times New Roman" w:hAnsi="Times New Roman" w:cs="Times New Roman"/>
          <w:b/>
          <w:sz w:val="44"/>
          <w:szCs w:val="44"/>
        </w:rPr>
        <w:t>- 202</w:t>
      </w:r>
      <w:r>
        <w:rPr>
          <w:rFonts w:ascii="Times New Roman" w:hAnsi="Times New Roman" w:cs="Times New Roman"/>
          <w:b/>
          <w:sz w:val="44"/>
          <w:szCs w:val="44"/>
        </w:rPr>
        <w:t>6</w:t>
      </w:r>
    </w:p>
    <w:p w14:paraId="76C1FD8B" w14:textId="77777777" w:rsidR="00C66A59" w:rsidRPr="005A1EED" w:rsidRDefault="00C66A59" w:rsidP="00C66A59">
      <w:pPr>
        <w:jc w:val="center"/>
        <w:rPr>
          <w:rFonts w:ascii="Times New Roman" w:hAnsi="Times New Roman" w:cs="Times New Roman"/>
          <w:sz w:val="32"/>
        </w:rPr>
        <w:sectPr w:rsidR="00C66A59" w:rsidRPr="005A1EED" w:rsidSect="00C66A59">
          <w:pgSz w:w="12240" w:h="15840"/>
          <w:pgMar w:top="300" w:right="1320" w:bottom="280" w:left="800" w:header="720" w:footer="720" w:gutter="0"/>
          <w:cols w:space="720"/>
        </w:sectPr>
      </w:pPr>
    </w:p>
    <w:p w14:paraId="53842C0C" w14:textId="77777777" w:rsidR="00A87C61" w:rsidRPr="005A1EED" w:rsidRDefault="00A87C61" w:rsidP="0083330F">
      <w:pPr>
        <w:pStyle w:val="Default"/>
        <w:rPr>
          <w:rFonts w:ascii="Times New Roman" w:hAnsi="Times New Roman" w:cs="Times New Roman"/>
          <w:b/>
          <w:sz w:val="28"/>
          <w:szCs w:val="28"/>
          <w:u w:val="single"/>
        </w:rPr>
      </w:pPr>
    </w:p>
    <w:p w14:paraId="109AB037" w14:textId="77777777" w:rsidR="009576D6" w:rsidRPr="005A1EED" w:rsidRDefault="009576D6" w:rsidP="00BD6396">
      <w:pPr>
        <w:pStyle w:val="Default"/>
        <w:jc w:val="center"/>
        <w:rPr>
          <w:rFonts w:ascii="Times New Roman" w:hAnsi="Times New Roman" w:cs="Times New Roman"/>
          <w:b/>
          <w:sz w:val="32"/>
          <w:szCs w:val="32"/>
          <w:u w:val="single"/>
        </w:rPr>
      </w:pPr>
      <w:r w:rsidRPr="005A1EED">
        <w:rPr>
          <w:rFonts w:ascii="Times New Roman" w:hAnsi="Times New Roman" w:cs="Times New Roman"/>
          <w:b/>
          <w:sz w:val="32"/>
          <w:szCs w:val="32"/>
          <w:u w:val="single"/>
        </w:rPr>
        <w:t>REQUEST FOR QUOTATION</w:t>
      </w:r>
    </w:p>
    <w:p w14:paraId="1979E779" w14:textId="671B0ACF" w:rsidR="003F08AB" w:rsidRPr="005A1EED" w:rsidRDefault="003F08AB" w:rsidP="0083330F">
      <w:pPr>
        <w:pStyle w:val="Default"/>
        <w:rPr>
          <w:rFonts w:ascii="Times New Roman" w:hAnsi="Times New Roman" w:cs="Times New Roman"/>
          <w:sz w:val="22"/>
          <w:szCs w:val="22"/>
        </w:rPr>
      </w:pPr>
    </w:p>
    <w:p w14:paraId="74B1D483" w14:textId="5DCC364A" w:rsidR="003F08AB" w:rsidRPr="005A1EED" w:rsidRDefault="00916BC7" w:rsidP="003F08AB">
      <w:pPr>
        <w:pStyle w:val="Default"/>
        <w:ind w:firstLine="1440"/>
        <w:jc w:val="right"/>
        <w:rPr>
          <w:rFonts w:ascii="Times New Roman" w:hAnsi="Times New Roman" w:cs="Times New Roman"/>
          <w:sz w:val="22"/>
          <w:szCs w:val="22"/>
        </w:rPr>
      </w:pPr>
      <w:r w:rsidRPr="00EB4396">
        <w:rPr>
          <w:rFonts w:ascii="Times New Roman" w:hAnsi="Times New Roman" w:cs="Times New Roman"/>
          <w:sz w:val="22"/>
          <w:szCs w:val="22"/>
        </w:rPr>
        <w:t>Dated:</w:t>
      </w:r>
      <w:r w:rsidR="00CC1A31" w:rsidRPr="00EB4396">
        <w:rPr>
          <w:rFonts w:ascii="Times New Roman" w:hAnsi="Times New Roman" w:cs="Times New Roman"/>
          <w:sz w:val="22"/>
          <w:szCs w:val="22"/>
        </w:rPr>
        <w:t xml:space="preserve"> </w:t>
      </w:r>
      <w:r w:rsidR="00D74937" w:rsidRPr="00EB4396">
        <w:rPr>
          <w:rFonts w:ascii="Times New Roman" w:hAnsi="Times New Roman" w:cs="Times New Roman"/>
          <w:sz w:val="22"/>
          <w:szCs w:val="22"/>
        </w:rPr>
        <w:t xml:space="preserve">July </w:t>
      </w:r>
      <w:r w:rsidR="00B95D30" w:rsidRPr="00EB4396">
        <w:rPr>
          <w:rFonts w:ascii="Times New Roman" w:hAnsi="Times New Roman" w:cs="Times New Roman"/>
          <w:sz w:val="22"/>
          <w:szCs w:val="22"/>
        </w:rPr>
        <w:t>1</w:t>
      </w:r>
      <w:r w:rsidR="00EB4396" w:rsidRPr="00EB4396">
        <w:rPr>
          <w:rFonts w:ascii="Times New Roman" w:hAnsi="Times New Roman" w:cs="Times New Roman"/>
          <w:sz w:val="22"/>
          <w:szCs w:val="22"/>
        </w:rPr>
        <w:t>0</w:t>
      </w:r>
      <w:r w:rsidR="00D74937" w:rsidRPr="00EB4396">
        <w:rPr>
          <w:rFonts w:ascii="Times New Roman" w:hAnsi="Times New Roman" w:cs="Times New Roman"/>
          <w:sz w:val="22"/>
          <w:szCs w:val="22"/>
          <w:vertAlign w:val="superscript"/>
        </w:rPr>
        <w:t>th</w:t>
      </w:r>
      <w:r w:rsidR="002A0A6A" w:rsidRPr="00EB4396">
        <w:rPr>
          <w:rFonts w:ascii="Times New Roman" w:hAnsi="Times New Roman" w:cs="Times New Roman"/>
          <w:sz w:val="22"/>
          <w:szCs w:val="22"/>
        </w:rPr>
        <w:t xml:space="preserve">, </w:t>
      </w:r>
      <w:r w:rsidR="00D74937" w:rsidRPr="00EB4396">
        <w:rPr>
          <w:rFonts w:ascii="Times New Roman" w:hAnsi="Times New Roman" w:cs="Times New Roman"/>
          <w:sz w:val="22"/>
          <w:szCs w:val="22"/>
        </w:rPr>
        <w:t>2026</w:t>
      </w:r>
    </w:p>
    <w:p w14:paraId="3F636BDA" w14:textId="386326B9" w:rsidR="00A87C61" w:rsidRPr="0083330F" w:rsidRDefault="00A87C61" w:rsidP="00A87C61">
      <w:pPr>
        <w:pStyle w:val="Default"/>
        <w:rPr>
          <w:rFonts w:ascii="Times New Roman" w:hAnsi="Times New Roman" w:cs="Times New Roman"/>
          <w:sz w:val="22"/>
          <w:szCs w:val="22"/>
        </w:rPr>
      </w:pPr>
      <w:r w:rsidRPr="005A1EED">
        <w:rPr>
          <w:rFonts w:ascii="Times New Roman" w:hAnsi="Times New Roman" w:cs="Times New Roman"/>
          <w:sz w:val="22"/>
          <w:szCs w:val="22"/>
        </w:rPr>
        <w:tab/>
      </w:r>
      <w:r w:rsidRPr="005A1EED">
        <w:rPr>
          <w:rFonts w:ascii="Times New Roman" w:hAnsi="Times New Roman" w:cs="Times New Roman"/>
          <w:sz w:val="22"/>
          <w:szCs w:val="22"/>
        </w:rPr>
        <w:tab/>
      </w:r>
    </w:p>
    <w:p w14:paraId="642D5CFD" w14:textId="09913CD9" w:rsidR="00A87C61" w:rsidRPr="00B95D30" w:rsidRDefault="0083330F" w:rsidP="00A87C61">
      <w:pPr>
        <w:pStyle w:val="Default"/>
        <w:ind w:left="1440" w:hanging="1440"/>
        <w:rPr>
          <w:rFonts w:ascii="Times New Roman" w:hAnsi="Times New Roman" w:cs="Times New Roman"/>
          <w:sz w:val="28"/>
          <w:szCs w:val="28"/>
        </w:rPr>
      </w:pPr>
      <w:r w:rsidRPr="00B95D30">
        <w:rPr>
          <w:rFonts w:ascii="Times New Roman" w:hAnsi="Times New Roman" w:cs="Times New Roman"/>
          <w:b/>
          <w:bCs/>
          <w:sz w:val="28"/>
          <w:szCs w:val="28"/>
        </w:rPr>
        <w:t>Subject: -</w:t>
      </w:r>
      <w:r w:rsidR="00B95D30" w:rsidRPr="00B95D30">
        <w:rPr>
          <w:rFonts w:ascii="Times New Roman" w:hAnsi="Times New Roman" w:cs="Times New Roman"/>
          <w:b/>
          <w:bCs/>
          <w:sz w:val="28"/>
          <w:szCs w:val="28"/>
        </w:rPr>
        <w:tab/>
      </w:r>
      <w:r w:rsidR="00B95D30" w:rsidRPr="00B95D30">
        <w:rPr>
          <w:rFonts w:ascii="Times New Roman" w:hAnsi="Times New Roman" w:cs="Times New Roman"/>
          <w:b/>
          <w:bCs/>
          <w:sz w:val="28"/>
          <w:szCs w:val="28"/>
        </w:rPr>
        <w:tab/>
        <w:t xml:space="preserve"> </w:t>
      </w:r>
      <w:r w:rsidR="00B95D30" w:rsidRPr="00B95D30">
        <w:rPr>
          <w:rFonts w:ascii="Times New Roman" w:hAnsi="Times New Roman" w:cs="Times New Roman"/>
          <w:b/>
          <w:bCs/>
          <w:sz w:val="28"/>
          <w:szCs w:val="28"/>
          <w:u w:val="single"/>
        </w:rPr>
        <w:t>Request</w:t>
      </w:r>
      <w:r w:rsidR="00A87C61" w:rsidRPr="00B95D30">
        <w:rPr>
          <w:rFonts w:ascii="Times New Roman" w:hAnsi="Times New Roman" w:cs="Times New Roman"/>
          <w:b/>
          <w:bCs/>
          <w:sz w:val="28"/>
          <w:szCs w:val="28"/>
          <w:u w:val="single"/>
        </w:rPr>
        <w:t xml:space="preserve"> For Quotati</w:t>
      </w:r>
      <w:r w:rsidR="001A5D5A" w:rsidRPr="00B95D30">
        <w:rPr>
          <w:rFonts w:ascii="Times New Roman" w:hAnsi="Times New Roman" w:cs="Times New Roman"/>
          <w:b/>
          <w:bCs/>
          <w:sz w:val="28"/>
          <w:szCs w:val="28"/>
          <w:u w:val="single"/>
        </w:rPr>
        <w:t>ons for</w:t>
      </w:r>
      <w:r w:rsidR="00140AD9" w:rsidRPr="00B95D30">
        <w:rPr>
          <w:rFonts w:ascii="Times New Roman" w:hAnsi="Times New Roman" w:cs="Times New Roman"/>
          <w:b/>
          <w:bCs/>
          <w:sz w:val="28"/>
          <w:szCs w:val="28"/>
          <w:u w:val="single"/>
        </w:rPr>
        <w:t xml:space="preserve"> </w:t>
      </w:r>
      <w:r w:rsidR="00B95D30" w:rsidRPr="00B95D30">
        <w:rPr>
          <w:rFonts w:ascii="Times New Roman" w:hAnsi="Times New Roman" w:cs="Times New Roman"/>
          <w:b/>
          <w:bCs/>
          <w:sz w:val="28"/>
          <w:szCs w:val="28"/>
          <w:u w:val="single"/>
        </w:rPr>
        <w:t>Event Management</w:t>
      </w:r>
      <w:r w:rsidR="001A5D5A" w:rsidRPr="00B95D30">
        <w:rPr>
          <w:rFonts w:ascii="Times New Roman" w:hAnsi="Times New Roman" w:cs="Times New Roman"/>
          <w:b/>
          <w:bCs/>
          <w:sz w:val="28"/>
          <w:szCs w:val="28"/>
          <w:u w:val="single"/>
        </w:rPr>
        <w:t>.</w:t>
      </w:r>
      <w:r w:rsidR="001A5D5A" w:rsidRPr="00B95D30">
        <w:rPr>
          <w:rFonts w:ascii="Times New Roman" w:hAnsi="Times New Roman" w:cs="Times New Roman"/>
          <w:b/>
          <w:bCs/>
          <w:sz w:val="28"/>
          <w:szCs w:val="28"/>
        </w:rPr>
        <w:t xml:space="preserve"> </w:t>
      </w:r>
    </w:p>
    <w:p w14:paraId="3B554B19" w14:textId="77777777" w:rsidR="00A87C61" w:rsidRPr="00B95D30" w:rsidRDefault="00A87C61" w:rsidP="00A87C61">
      <w:pPr>
        <w:pStyle w:val="Default"/>
        <w:rPr>
          <w:rFonts w:ascii="Times New Roman" w:hAnsi="Times New Roman" w:cs="Times New Roman"/>
          <w:sz w:val="28"/>
          <w:szCs w:val="28"/>
        </w:rPr>
      </w:pPr>
    </w:p>
    <w:p w14:paraId="3EC2DBFC" w14:textId="6B84DCAD" w:rsidR="00D4172C" w:rsidRDefault="00D4172C" w:rsidP="00E03011">
      <w:pPr>
        <w:widowControl w:val="0"/>
        <w:tabs>
          <w:tab w:val="left" w:pos="1360"/>
        </w:tabs>
        <w:autoSpaceDE w:val="0"/>
        <w:autoSpaceDN w:val="0"/>
        <w:spacing w:before="124" w:after="0" w:line="360" w:lineRule="auto"/>
        <w:ind w:right="115"/>
        <w:jc w:val="both"/>
        <w:rPr>
          <w:rFonts w:ascii="Times New Roman" w:hAnsi="Times New Roman" w:cs="Times New Roman"/>
          <w:sz w:val="24"/>
        </w:rPr>
      </w:pPr>
      <w:r w:rsidRPr="00D4172C">
        <w:rPr>
          <w:rFonts w:ascii="Times New Roman" w:hAnsi="Times New Roman" w:cs="Times New Roman"/>
          <w:sz w:val="24"/>
        </w:rPr>
        <w:t xml:space="preserve">Our Reference: </w:t>
      </w:r>
      <w:r w:rsidR="00547B52" w:rsidRPr="00547B52">
        <w:rPr>
          <w:rFonts w:ascii="Times New Roman" w:hAnsi="Times New Roman" w:cs="Times New Roman"/>
          <w:sz w:val="24"/>
        </w:rPr>
        <w:t>PK-HRU-IFRAP-561403-NC-RFQ</w:t>
      </w:r>
    </w:p>
    <w:p w14:paraId="4AFACB84" w14:textId="103773FD" w:rsidR="00C66A59" w:rsidRPr="005A1EED" w:rsidRDefault="00C66A59" w:rsidP="00E03011">
      <w:pPr>
        <w:widowControl w:val="0"/>
        <w:tabs>
          <w:tab w:val="left" w:pos="1360"/>
        </w:tabs>
        <w:autoSpaceDE w:val="0"/>
        <w:autoSpaceDN w:val="0"/>
        <w:spacing w:before="124" w:after="0" w:line="360" w:lineRule="auto"/>
        <w:ind w:right="115"/>
        <w:jc w:val="both"/>
        <w:rPr>
          <w:rFonts w:ascii="Times New Roman" w:hAnsi="Times New Roman" w:cs="Times New Roman"/>
          <w:sz w:val="24"/>
        </w:rPr>
      </w:pPr>
      <w:r w:rsidRPr="005A1EED">
        <w:rPr>
          <w:rFonts w:ascii="Times New Roman" w:hAnsi="Times New Roman" w:cs="Times New Roman"/>
        </w:rPr>
        <w:t xml:space="preserve">The Government of Islamic Republic of Pakistan represented by Government of Balochistan has received financing from the World Bank toward the cost of the Integrated Flood Resilience and Adaptation Program (IFRAP) Project </w:t>
      </w:r>
      <w:r w:rsidRPr="005A1EED">
        <w:rPr>
          <w:rFonts w:ascii="Times New Roman" w:hAnsi="Times New Roman" w:cs="Times New Roman"/>
          <w:sz w:val="24"/>
        </w:rPr>
        <w:t>and intends to apply part of the proceeds toward payments under the contract for the Procurement of</w:t>
      </w:r>
      <w:r w:rsidR="002A0A6A">
        <w:rPr>
          <w:rFonts w:ascii="Times New Roman" w:hAnsi="Times New Roman" w:cs="Times New Roman"/>
          <w:sz w:val="24"/>
        </w:rPr>
        <w:t xml:space="preserve"> </w:t>
      </w:r>
      <w:r w:rsidR="00AD14B3">
        <w:rPr>
          <w:rFonts w:ascii="Times New Roman" w:hAnsi="Times New Roman" w:cs="Times New Roman"/>
          <w:sz w:val="24"/>
        </w:rPr>
        <w:t xml:space="preserve">Non-Consulting </w:t>
      </w:r>
      <w:r w:rsidR="002A0A6A">
        <w:rPr>
          <w:rFonts w:ascii="Times New Roman" w:hAnsi="Times New Roman" w:cs="Times New Roman"/>
          <w:sz w:val="24"/>
        </w:rPr>
        <w:t>Services</w:t>
      </w:r>
      <w:r w:rsidRPr="005A1EED">
        <w:rPr>
          <w:rFonts w:ascii="Times New Roman" w:hAnsi="Times New Roman" w:cs="Times New Roman"/>
          <w:sz w:val="24"/>
        </w:rPr>
        <w:t>.</w:t>
      </w:r>
    </w:p>
    <w:p w14:paraId="125E7314" w14:textId="1A872D94" w:rsidR="00C66A59" w:rsidRPr="005A1EED" w:rsidRDefault="00C66A59" w:rsidP="00E03011">
      <w:pPr>
        <w:widowControl w:val="0"/>
        <w:tabs>
          <w:tab w:val="left" w:pos="1360"/>
        </w:tabs>
        <w:autoSpaceDE w:val="0"/>
        <w:autoSpaceDN w:val="0"/>
        <w:spacing w:before="118" w:after="0" w:line="360" w:lineRule="auto"/>
        <w:ind w:right="117"/>
        <w:jc w:val="both"/>
        <w:rPr>
          <w:rFonts w:ascii="Times New Roman" w:hAnsi="Times New Roman" w:cs="Times New Roman"/>
          <w:sz w:val="24"/>
        </w:rPr>
      </w:pPr>
      <w:r w:rsidRPr="005A1EED">
        <w:rPr>
          <w:rFonts w:ascii="Times New Roman" w:hAnsi="Times New Roman" w:cs="Times New Roman"/>
          <w:sz w:val="24"/>
        </w:rPr>
        <w:t xml:space="preserve">The Project Director Housing Reconstruction Unit-IFRAP Project now invites quotations from </w:t>
      </w:r>
      <w:r w:rsidR="00D4172C" w:rsidRPr="00D4172C">
        <w:rPr>
          <w:rFonts w:ascii="Times New Roman" w:hAnsi="Times New Roman" w:cs="Times New Roman"/>
          <w:sz w:val="24"/>
        </w:rPr>
        <w:t>reputed firms having previous experience to provide these types of non-consulting services</w:t>
      </w:r>
      <w:r w:rsidR="00AD14B3" w:rsidRPr="00AD14B3">
        <w:rPr>
          <w:rFonts w:ascii="Times New Roman" w:hAnsi="Times New Roman" w:cs="Times New Roman"/>
          <w:sz w:val="24"/>
        </w:rPr>
        <w:t xml:space="preserve"> </w:t>
      </w:r>
      <w:r w:rsidRPr="005A1EED">
        <w:rPr>
          <w:rFonts w:ascii="Times New Roman" w:hAnsi="Times New Roman" w:cs="Times New Roman"/>
          <w:sz w:val="24"/>
        </w:rPr>
        <w:t>described in attached to this RFQ.</w:t>
      </w:r>
    </w:p>
    <w:p w14:paraId="7D83ABEA" w14:textId="33942655" w:rsidR="00A87C61" w:rsidRPr="0083330F" w:rsidRDefault="0083330F" w:rsidP="0083330F">
      <w:pPr>
        <w:pStyle w:val="Default"/>
        <w:numPr>
          <w:ilvl w:val="0"/>
          <w:numId w:val="16"/>
        </w:numPr>
        <w:spacing w:line="360" w:lineRule="auto"/>
        <w:ind w:left="227"/>
        <w:jc w:val="both"/>
        <w:rPr>
          <w:rFonts w:ascii="Times New Roman" w:hAnsi="Times New Roman" w:cs="Times New Roman"/>
          <w:sz w:val="22"/>
          <w:szCs w:val="22"/>
        </w:rPr>
      </w:pPr>
      <w:r w:rsidRPr="0083330F">
        <w:rPr>
          <w:rFonts w:ascii="Times New Roman" w:hAnsi="Times New Roman" w:cs="Times New Roman"/>
          <w:sz w:val="22"/>
          <w:szCs w:val="22"/>
        </w:rPr>
        <w:t xml:space="preserve">The quotation must be valid for </w:t>
      </w:r>
      <w:proofErr w:type="spellStart"/>
      <w:r w:rsidRPr="0083330F">
        <w:rPr>
          <w:rFonts w:ascii="Times New Roman" w:hAnsi="Times New Roman" w:cs="Times New Roman"/>
          <w:sz w:val="22"/>
          <w:szCs w:val="22"/>
        </w:rPr>
        <w:t>atleast</w:t>
      </w:r>
      <w:proofErr w:type="spellEnd"/>
      <w:r w:rsidRPr="0083330F">
        <w:rPr>
          <w:rFonts w:ascii="Times New Roman" w:hAnsi="Times New Roman" w:cs="Times New Roman"/>
          <w:sz w:val="22"/>
          <w:szCs w:val="22"/>
        </w:rPr>
        <w:t xml:space="preserve"> </w:t>
      </w:r>
      <w:r>
        <w:rPr>
          <w:rFonts w:ascii="Times New Roman" w:hAnsi="Times New Roman" w:cs="Times New Roman"/>
          <w:sz w:val="22"/>
          <w:szCs w:val="22"/>
        </w:rPr>
        <w:t>30</w:t>
      </w:r>
      <w:r w:rsidRPr="0083330F">
        <w:rPr>
          <w:rFonts w:ascii="Times New Roman" w:hAnsi="Times New Roman" w:cs="Times New Roman"/>
          <w:sz w:val="22"/>
          <w:szCs w:val="22"/>
        </w:rPr>
        <w:t xml:space="preserve"> days from the submission date, and the quoted price should include all the applicable local taxes/duties etc.</w:t>
      </w:r>
    </w:p>
    <w:p w14:paraId="3503E43C" w14:textId="74FE0721" w:rsidR="00751658" w:rsidRPr="00751658" w:rsidRDefault="00751658" w:rsidP="0083330F">
      <w:pPr>
        <w:pStyle w:val="Default"/>
        <w:numPr>
          <w:ilvl w:val="0"/>
          <w:numId w:val="16"/>
        </w:numPr>
        <w:spacing w:line="360" w:lineRule="auto"/>
        <w:ind w:left="227"/>
        <w:jc w:val="both"/>
        <w:rPr>
          <w:rFonts w:ascii="Times New Roman" w:hAnsi="Times New Roman" w:cs="Times New Roman"/>
          <w:sz w:val="22"/>
          <w:szCs w:val="22"/>
        </w:rPr>
      </w:pPr>
      <w:r w:rsidRPr="00751658">
        <w:rPr>
          <w:rFonts w:ascii="Times New Roman" w:hAnsi="Times New Roman" w:cs="Times New Roman"/>
          <w:sz w:val="22"/>
          <w:szCs w:val="22"/>
        </w:rPr>
        <w:t xml:space="preserve">The quotations received will be evaluated as per ‘RFQ’ method of procurement in accordance with the World Bank Procurement Regulations for IPF Borrowers dated July 2016 as revised through Fourth Edition, November 2020 available on www.worldbank.org. The acceptable terms and conditions of the lowest, responsive and technically compliant quotation shall be incorporated in the Contract. </w:t>
      </w:r>
    </w:p>
    <w:p w14:paraId="02003B2B" w14:textId="7ACC696F" w:rsidR="002F7256" w:rsidRPr="0083330F" w:rsidRDefault="002F7256" w:rsidP="0083330F">
      <w:pPr>
        <w:pStyle w:val="ListParagraph"/>
        <w:numPr>
          <w:ilvl w:val="0"/>
          <w:numId w:val="16"/>
        </w:numPr>
        <w:spacing w:after="0" w:line="360" w:lineRule="auto"/>
        <w:ind w:left="227"/>
        <w:jc w:val="both"/>
        <w:rPr>
          <w:rFonts w:ascii="Times New Roman" w:hAnsi="Times New Roman" w:cs="Times New Roman"/>
          <w:color w:val="000000"/>
        </w:rPr>
      </w:pPr>
      <w:r w:rsidRPr="0083330F">
        <w:rPr>
          <w:rFonts w:ascii="Times New Roman" w:hAnsi="Times New Roman" w:cs="Times New Roman"/>
          <w:color w:val="000000"/>
        </w:rPr>
        <w:t xml:space="preserve">The Offeror confirms that they are not; bankrupted, have been convicted of an offence concerning their professional conduct / grave professional misconduct, have been found guilty of fraud, corruption, involvement in a criminal or any other illegal activity and have fulfilled obligations of social security contributions and payment of taxes in accordance with the legal provisions of the country.   </w:t>
      </w:r>
    </w:p>
    <w:p w14:paraId="340EBA51" w14:textId="770807D1" w:rsidR="0083330F" w:rsidRPr="002016B6" w:rsidRDefault="00924386" w:rsidP="002016B6">
      <w:pPr>
        <w:pStyle w:val="StyleJustifiedBefore3ptAfter3pt"/>
        <w:numPr>
          <w:ilvl w:val="0"/>
          <w:numId w:val="16"/>
        </w:numPr>
        <w:spacing w:before="0" w:after="0" w:line="360" w:lineRule="auto"/>
        <w:ind w:left="227"/>
        <w:jc w:val="both"/>
        <w:rPr>
          <w:rFonts w:eastAsiaTheme="minorEastAsia"/>
          <w:color w:val="000000"/>
          <w:sz w:val="22"/>
          <w:szCs w:val="22"/>
          <w:lang w:val="en-US" w:eastAsia="en-US"/>
        </w:rPr>
      </w:pPr>
      <w:r w:rsidRPr="00924386">
        <w:rPr>
          <w:rFonts w:eastAsiaTheme="minorEastAsia"/>
          <w:color w:val="000000"/>
          <w:sz w:val="22"/>
          <w:szCs w:val="22"/>
          <w:lang w:val="en-US" w:eastAsia="en-US"/>
        </w:rPr>
        <w:t>The event will be held at Sk</w:t>
      </w:r>
      <w:r>
        <w:rPr>
          <w:rFonts w:eastAsiaTheme="minorEastAsia"/>
          <w:color w:val="000000"/>
          <w:sz w:val="22"/>
          <w:szCs w:val="22"/>
          <w:lang w:val="en-US" w:eastAsia="en-US"/>
        </w:rPr>
        <w:t>ardu</w:t>
      </w:r>
      <w:r w:rsidRPr="00924386">
        <w:rPr>
          <w:rFonts w:eastAsiaTheme="minorEastAsia"/>
          <w:color w:val="000000"/>
          <w:sz w:val="22"/>
          <w:szCs w:val="22"/>
          <w:lang w:val="en-US" w:eastAsia="en-US"/>
        </w:rPr>
        <w:t xml:space="preserve">. The quotations containing the technical and financial details with complete profile of the service providers/ firms also indicating the relevant experience may be addressed and submitted to the </w:t>
      </w:r>
      <w:r>
        <w:rPr>
          <w:rFonts w:eastAsiaTheme="minorEastAsia"/>
          <w:color w:val="000000"/>
          <w:sz w:val="22"/>
          <w:szCs w:val="22"/>
          <w:lang w:val="en-US" w:eastAsia="en-US"/>
        </w:rPr>
        <w:t>Project Director HRU-IFRAP</w:t>
      </w:r>
      <w:r w:rsidRPr="00924386">
        <w:rPr>
          <w:rFonts w:eastAsiaTheme="minorEastAsia"/>
          <w:color w:val="000000"/>
          <w:sz w:val="22"/>
          <w:szCs w:val="22"/>
          <w:lang w:val="en-US" w:eastAsia="en-US"/>
        </w:rPr>
        <w:t xml:space="preserve"> on the address below on or before </w:t>
      </w:r>
      <w:r>
        <w:rPr>
          <w:rFonts w:eastAsiaTheme="minorEastAsia"/>
          <w:color w:val="000000"/>
          <w:sz w:val="22"/>
          <w:szCs w:val="22"/>
          <w:lang w:val="en-US" w:eastAsia="en-US"/>
        </w:rPr>
        <w:t>1</w:t>
      </w:r>
      <w:r w:rsidR="00FE077A">
        <w:rPr>
          <w:rFonts w:eastAsiaTheme="minorEastAsia"/>
          <w:color w:val="000000"/>
          <w:sz w:val="22"/>
          <w:szCs w:val="22"/>
          <w:lang w:val="en-US" w:eastAsia="en-US"/>
        </w:rPr>
        <w:t>6</w:t>
      </w:r>
      <w:r w:rsidRPr="002016B6">
        <w:rPr>
          <w:rFonts w:eastAsiaTheme="minorEastAsia"/>
          <w:color w:val="000000"/>
          <w:sz w:val="22"/>
          <w:szCs w:val="22"/>
          <w:vertAlign w:val="superscript"/>
          <w:lang w:val="en-US" w:eastAsia="en-US"/>
        </w:rPr>
        <w:t>th</w:t>
      </w:r>
      <w:r w:rsidRPr="002016B6">
        <w:rPr>
          <w:rFonts w:eastAsiaTheme="minorEastAsia"/>
          <w:color w:val="000000"/>
          <w:sz w:val="22"/>
          <w:szCs w:val="22"/>
          <w:lang w:val="en-US" w:eastAsia="en-US"/>
        </w:rPr>
        <w:t xml:space="preserve"> July 2026 during business hours. </w:t>
      </w:r>
      <w:r w:rsidR="002F7256" w:rsidRPr="002016B6">
        <w:rPr>
          <w:rFonts w:eastAsiaTheme="minorEastAsia"/>
          <w:color w:val="000000"/>
          <w:sz w:val="22"/>
          <w:szCs w:val="22"/>
          <w:lang w:val="en-US" w:eastAsia="en-US"/>
        </w:rPr>
        <w:t xml:space="preserve">Office No. 57-A, – Chaman Housing Scheme Quetta. </w:t>
      </w:r>
    </w:p>
    <w:p w14:paraId="64970120" w14:textId="77777777" w:rsidR="002016B6" w:rsidRDefault="002016B6" w:rsidP="00A87BD8">
      <w:pPr>
        <w:pStyle w:val="Default"/>
        <w:spacing w:line="360" w:lineRule="auto"/>
        <w:jc w:val="both"/>
        <w:rPr>
          <w:rFonts w:ascii="Times New Roman" w:eastAsia="Calibri" w:hAnsi="Times New Roman" w:cs="Times New Roman"/>
          <w:b/>
          <w:sz w:val="22"/>
          <w:szCs w:val="22"/>
        </w:rPr>
      </w:pPr>
    </w:p>
    <w:p w14:paraId="3E087948" w14:textId="716902A2" w:rsidR="00A87BD8" w:rsidRPr="005A1EED" w:rsidRDefault="00A87BD8" w:rsidP="00A87BD8">
      <w:pPr>
        <w:pStyle w:val="Default"/>
        <w:spacing w:line="360" w:lineRule="auto"/>
        <w:jc w:val="both"/>
        <w:rPr>
          <w:rFonts w:ascii="Times New Roman" w:eastAsia="Calibri" w:hAnsi="Times New Roman" w:cs="Times New Roman"/>
          <w:b/>
          <w:sz w:val="22"/>
          <w:szCs w:val="22"/>
        </w:rPr>
      </w:pPr>
      <w:r w:rsidRPr="005A1EED">
        <w:rPr>
          <w:rFonts w:ascii="Times New Roman" w:eastAsia="Calibri" w:hAnsi="Times New Roman" w:cs="Times New Roman"/>
          <w:b/>
          <w:sz w:val="22"/>
          <w:szCs w:val="22"/>
        </w:rPr>
        <w:t>Terms and Conditions:</w:t>
      </w:r>
    </w:p>
    <w:p w14:paraId="66219074" w14:textId="77777777" w:rsidR="00A87BD8" w:rsidRPr="00271E9C" w:rsidRDefault="00A87BD8" w:rsidP="00A87BD8">
      <w:pPr>
        <w:pStyle w:val="Default"/>
        <w:numPr>
          <w:ilvl w:val="0"/>
          <w:numId w:val="4"/>
        </w:numPr>
        <w:spacing w:line="360" w:lineRule="auto"/>
        <w:ind w:left="700"/>
        <w:rPr>
          <w:rFonts w:ascii="Times New Roman" w:hAnsi="Times New Roman" w:cs="Times New Roman"/>
          <w:sz w:val="22"/>
          <w:szCs w:val="22"/>
        </w:rPr>
      </w:pPr>
      <w:r w:rsidRPr="005A1EED">
        <w:rPr>
          <w:rFonts w:ascii="Times New Roman" w:hAnsi="Times New Roman" w:cs="Times New Roman"/>
          <w:sz w:val="22"/>
          <w:szCs w:val="22"/>
        </w:rPr>
        <w:t>Copy of official document confirming registration of the company (GST/NTN)</w:t>
      </w:r>
    </w:p>
    <w:p w14:paraId="30AF8F0E" w14:textId="77777777" w:rsidR="00A87BD8" w:rsidRPr="005A1EED" w:rsidRDefault="00A87BD8" w:rsidP="00A87BD8">
      <w:pPr>
        <w:pStyle w:val="Default"/>
        <w:numPr>
          <w:ilvl w:val="0"/>
          <w:numId w:val="4"/>
        </w:numPr>
        <w:spacing w:line="360" w:lineRule="auto"/>
        <w:ind w:left="700"/>
        <w:jc w:val="both"/>
        <w:rPr>
          <w:rFonts w:ascii="Times New Roman" w:eastAsia="Calibri" w:hAnsi="Times New Roman" w:cs="Times New Roman"/>
          <w:sz w:val="22"/>
          <w:szCs w:val="22"/>
        </w:rPr>
      </w:pPr>
      <w:r w:rsidRPr="005A1EED">
        <w:rPr>
          <w:rFonts w:ascii="Times New Roman" w:eastAsia="Calibri" w:hAnsi="Times New Roman" w:cs="Times New Roman"/>
          <w:sz w:val="22"/>
          <w:szCs w:val="22"/>
        </w:rPr>
        <w:t xml:space="preserve">Taxes will be deducted according to government rules.  </w:t>
      </w:r>
    </w:p>
    <w:p w14:paraId="5A0FC88D" w14:textId="77777777" w:rsidR="00A87BD8" w:rsidRPr="005A1EED" w:rsidRDefault="00A87BD8" w:rsidP="00A87BD8">
      <w:pPr>
        <w:pStyle w:val="Default"/>
        <w:numPr>
          <w:ilvl w:val="0"/>
          <w:numId w:val="4"/>
        </w:numPr>
        <w:spacing w:line="360" w:lineRule="auto"/>
        <w:ind w:left="700"/>
        <w:jc w:val="both"/>
        <w:rPr>
          <w:rFonts w:ascii="Times New Roman" w:eastAsia="Calibri" w:hAnsi="Times New Roman" w:cs="Times New Roman"/>
          <w:sz w:val="22"/>
          <w:szCs w:val="22"/>
        </w:rPr>
      </w:pPr>
      <w:r w:rsidRPr="005A1EED">
        <w:rPr>
          <w:rFonts w:ascii="Times New Roman" w:eastAsia="Calibri" w:hAnsi="Times New Roman" w:cs="Times New Roman"/>
          <w:sz w:val="22"/>
          <w:szCs w:val="22"/>
        </w:rPr>
        <w:t xml:space="preserve">The Prices indicated in the Price Schedule shall be final prices as no negotiations are expected.  </w:t>
      </w:r>
    </w:p>
    <w:p w14:paraId="2A8DB978" w14:textId="77777777" w:rsidR="00A87BD8" w:rsidRPr="00F61417" w:rsidRDefault="00A87BD8" w:rsidP="00A87BD8">
      <w:pPr>
        <w:pStyle w:val="StyleHeading3Sub-ClauseParagraphSectionHeader3After9pt2"/>
        <w:numPr>
          <w:ilvl w:val="0"/>
          <w:numId w:val="4"/>
        </w:numPr>
        <w:spacing w:line="360" w:lineRule="auto"/>
        <w:ind w:left="700"/>
        <w:jc w:val="both"/>
        <w:rPr>
          <w:rFonts w:eastAsia="Calibri"/>
          <w:color w:val="000000"/>
          <w:sz w:val="22"/>
          <w:szCs w:val="22"/>
          <w:lang w:val="en-US" w:eastAsia="en-US"/>
        </w:rPr>
      </w:pPr>
      <w:r w:rsidRPr="00F61417">
        <w:rPr>
          <w:rFonts w:eastAsia="Calibri"/>
          <w:color w:val="000000"/>
          <w:sz w:val="22"/>
          <w:szCs w:val="22"/>
          <w:lang w:val="en-US" w:eastAsia="en-US"/>
        </w:rPr>
        <w:t>Relevant experience/</w:t>
      </w:r>
      <w:r>
        <w:rPr>
          <w:rFonts w:eastAsia="Calibri"/>
          <w:color w:val="000000"/>
          <w:sz w:val="22"/>
          <w:szCs w:val="22"/>
          <w:lang w:val="en-US" w:eastAsia="en-US"/>
        </w:rPr>
        <w:t>Contracts</w:t>
      </w:r>
      <w:r w:rsidRPr="00F61417">
        <w:rPr>
          <w:rFonts w:eastAsia="Calibri"/>
          <w:color w:val="000000"/>
          <w:sz w:val="22"/>
          <w:szCs w:val="22"/>
          <w:lang w:val="en-US" w:eastAsia="en-US"/>
        </w:rPr>
        <w:t xml:space="preserve"> must be provided along with quotation </w:t>
      </w:r>
    </w:p>
    <w:p w14:paraId="2D3659E7" w14:textId="77777777" w:rsidR="0083330F" w:rsidRDefault="0083330F" w:rsidP="009B23FE">
      <w:pPr>
        <w:pStyle w:val="Default"/>
        <w:rPr>
          <w:rFonts w:ascii="Times New Roman" w:hAnsi="Times New Roman" w:cs="Times New Roman"/>
          <w:b/>
          <w:sz w:val="23"/>
          <w:szCs w:val="23"/>
        </w:rPr>
      </w:pPr>
    </w:p>
    <w:p w14:paraId="0C0030D6" w14:textId="77777777" w:rsidR="0083330F" w:rsidRDefault="0083330F" w:rsidP="009B23FE">
      <w:pPr>
        <w:pStyle w:val="Default"/>
        <w:rPr>
          <w:rFonts w:ascii="Times New Roman" w:hAnsi="Times New Roman" w:cs="Times New Roman"/>
          <w:b/>
          <w:sz w:val="23"/>
          <w:szCs w:val="23"/>
        </w:rPr>
      </w:pPr>
    </w:p>
    <w:p w14:paraId="54E3D60F" w14:textId="5858F4C6" w:rsidR="00613B55" w:rsidRPr="00613B55" w:rsidRDefault="00613B55" w:rsidP="00613B55">
      <w:pPr>
        <w:pStyle w:val="Default"/>
        <w:jc w:val="center"/>
        <w:rPr>
          <w:rFonts w:ascii="Times New Roman" w:hAnsi="Times New Roman" w:cs="Times New Roman"/>
          <w:b/>
          <w:sz w:val="23"/>
          <w:szCs w:val="23"/>
        </w:rPr>
      </w:pPr>
      <w:r w:rsidRPr="00613B55">
        <w:rPr>
          <w:rFonts w:ascii="Times New Roman" w:hAnsi="Times New Roman" w:cs="Times New Roman"/>
          <w:b/>
          <w:sz w:val="23"/>
          <w:szCs w:val="23"/>
        </w:rPr>
        <w:t>---s/d---</w:t>
      </w:r>
    </w:p>
    <w:p w14:paraId="4397DB7C" w14:textId="6EC880B5" w:rsidR="00613B55" w:rsidRPr="00613B55" w:rsidRDefault="00613B55" w:rsidP="00613B55">
      <w:pPr>
        <w:pStyle w:val="Default"/>
        <w:jc w:val="center"/>
        <w:rPr>
          <w:rFonts w:ascii="Times New Roman" w:hAnsi="Times New Roman" w:cs="Times New Roman"/>
          <w:b/>
          <w:sz w:val="23"/>
          <w:szCs w:val="23"/>
        </w:rPr>
      </w:pPr>
      <w:r>
        <w:rPr>
          <w:rFonts w:ascii="Times New Roman" w:hAnsi="Times New Roman" w:cs="Times New Roman"/>
          <w:b/>
          <w:sz w:val="23"/>
          <w:szCs w:val="23"/>
        </w:rPr>
        <w:t xml:space="preserve">Project Director </w:t>
      </w:r>
      <w:r w:rsidRPr="00613B55">
        <w:rPr>
          <w:rFonts w:ascii="Times New Roman" w:hAnsi="Times New Roman" w:cs="Times New Roman"/>
          <w:b/>
          <w:sz w:val="23"/>
          <w:szCs w:val="23"/>
        </w:rPr>
        <w:t>(</w:t>
      </w:r>
      <w:r>
        <w:rPr>
          <w:rFonts w:ascii="Times New Roman" w:hAnsi="Times New Roman" w:cs="Times New Roman"/>
          <w:b/>
          <w:sz w:val="23"/>
          <w:szCs w:val="23"/>
        </w:rPr>
        <w:t>HRU-IFRAP</w:t>
      </w:r>
      <w:r w:rsidRPr="00613B55">
        <w:rPr>
          <w:rFonts w:ascii="Times New Roman" w:hAnsi="Times New Roman" w:cs="Times New Roman"/>
          <w:b/>
          <w:sz w:val="23"/>
          <w:szCs w:val="23"/>
        </w:rPr>
        <w:t>)</w:t>
      </w:r>
    </w:p>
    <w:p w14:paraId="7E49613B" w14:textId="09AB7B39" w:rsidR="0083330F" w:rsidRPr="009B23FE" w:rsidRDefault="00613B55" w:rsidP="00613B55">
      <w:pPr>
        <w:pStyle w:val="Default"/>
        <w:jc w:val="center"/>
        <w:rPr>
          <w:rFonts w:ascii="Times New Roman" w:hAnsi="Times New Roman" w:cs="Times New Roman"/>
          <w:b/>
          <w:sz w:val="23"/>
          <w:szCs w:val="23"/>
        </w:rPr>
      </w:pPr>
      <w:r w:rsidRPr="00613B55">
        <w:rPr>
          <w:rFonts w:ascii="Times New Roman" w:hAnsi="Times New Roman" w:cs="Times New Roman"/>
          <w:b/>
          <w:sz w:val="23"/>
          <w:szCs w:val="23"/>
        </w:rPr>
        <w:t>Office No. 57-A, – Chaman Housing Scheme Quetta.</w:t>
      </w:r>
    </w:p>
    <w:p w14:paraId="5FC3B9AB" w14:textId="77777777" w:rsidR="009B23FE" w:rsidRPr="009B23FE" w:rsidRDefault="009B23FE" w:rsidP="009B23FE">
      <w:pPr>
        <w:pStyle w:val="Default"/>
        <w:rPr>
          <w:rFonts w:ascii="Times New Roman" w:hAnsi="Times New Roman" w:cs="Times New Roman"/>
          <w:b/>
          <w:bCs/>
          <w:sz w:val="23"/>
          <w:szCs w:val="23"/>
        </w:rPr>
      </w:pPr>
    </w:p>
    <w:p w14:paraId="272CF13B" w14:textId="77777777" w:rsidR="006D2008" w:rsidRDefault="006D2008" w:rsidP="009B23FE">
      <w:pPr>
        <w:pStyle w:val="Outline"/>
        <w:spacing w:before="60" w:after="60"/>
        <w:jc w:val="center"/>
        <w:rPr>
          <w:b/>
          <w:bCs/>
          <w:smallCaps/>
          <w:kern w:val="0"/>
        </w:rPr>
      </w:pPr>
    </w:p>
    <w:p w14:paraId="72B6C151" w14:textId="56A2308A" w:rsidR="009B23FE" w:rsidRPr="009B23FE" w:rsidRDefault="009B23FE" w:rsidP="009B23FE">
      <w:pPr>
        <w:pStyle w:val="Outline"/>
        <w:spacing w:before="60" w:after="60"/>
        <w:jc w:val="center"/>
        <w:rPr>
          <w:b/>
          <w:bCs/>
          <w:smallCaps/>
          <w:kern w:val="0"/>
        </w:rPr>
      </w:pPr>
      <w:r w:rsidRPr="009B23FE">
        <w:rPr>
          <w:b/>
          <w:bCs/>
          <w:smallCaps/>
          <w:kern w:val="0"/>
        </w:rPr>
        <w:t xml:space="preserve">QUOTATION &amp; SHEDULE OF REQUIREMENTS </w:t>
      </w:r>
    </w:p>
    <w:tbl>
      <w:tblPr>
        <w:tblStyle w:val="TableGrid"/>
        <w:tblW w:w="0" w:type="auto"/>
        <w:tblLook w:val="04A0" w:firstRow="1" w:lastRow="0" w:firstColumn="1" w:lastColumn="0" w:noHBand="0" w:noVBand="1"/>
      </w:tblPr>
      <w:tblGrid>
        <w:gridCol w:w="549"/>
        <w:gridCol w:w="3428"/>
        <w:gridCol w:w="2073"/>
        <w:gridCol w:w="710"/>
        <w:gridCol w:w="1161"/>
        <w:gridCol w:w="1163"/>
        <w:gridCol w:w="1106"/>
      </w:tblGrid>
      <w:tr w:rsidR="004D727C" w14:paraId="3A43A20A" w14:textId="77777777" w:rsidTr="003916F0">
        <w:tc>
          <w:tcPr>
            <w:tcW w:w="550" w:type="dxa"/>
          </w:tcPr>
          <w:p w14:paraId="4D4209DE" w14:textId="6E529223" w:rsidR="004D727C" w:rsidRPr="003916F0" w:rsidRDefault="002D3CB3" w:rsidP="009B23FE">
            <w:pPr>
              <w:pStyle w:val="StyleStyleJustifiedBefore6ptAfter3ptJustified"/>
              <w:rPr>
                <w:szCs w:val="24"/>
              </w:rPr>
            </w:pPr>
            <w:r w:rsidRPr="003916F0">
              <w:rPr>
                <w:color w:val="000000"/>
                <w:szCs w:val="24"/>
              </w:rPr>
              <w:t>Sr No</w:t>
            </w:r>
          </w:p>
        </w:tc>
        <w:tc>
          <w:tcPr>
            <w:tcW w:w="3459" w:type="dxa"/>
          </w:tcPr>
          <w:p w14:paraId="79816848" w14:textId="77E0F637" w:rsidR="004D727C" w:rsidRPr="003916F0" w:rsidRDefault="002D3CB3" w:rsidP="009B23FE">
            <w:pPr>
              <w:pStyle w:val="StyleStyleJustifiedBefore6ptAfter3ptJustified"/>
              <w:rPr>
                <w:szCs w:val="24"/>
              </w:rPr>
            </w:pPr>
            <w:r w:rsidRPr="003916F0">
              <w:rPr>
                <w:szCs w:val="24"/>
              </w:rPr>
              <w:t>Description</w:t>
            </w:r>
          </w:p>
        </w:tc>
        <w:tc>
          <w:tcPr>
            <w:tcW w:w="2082" w:type="dxa"/>
          </w:tcPr>
          <w:p w14:paraId="748A7BCD" w14:textId="36F1380B" w:rsidR="004D727C" w:rsidRPr="003916F0" w:rsidRDefault="002D3CB3" w:rsidP="009B23FE">
            <w:pPr>
              <w:pStyle w:val="StyleStyleJustifiedBefore6ptAfter3ptJustified"/>
              <w:rPr>
                <w:szCs w:val="24"/>
              </w:rPr>
            </w:pPr>
            <w:r w:rsidRPr="003916F0">
              <w:rPr>
                <w:szCs w:val="24"/>
              </w:rPr>
              <w:t>Specifications</w:t>
            </w:r>
          </w:p>
        </w:tc>
        <w:tc>
          <w:tcPr>
            <w:tcW w:w="690" w:type="dxa"/>
          </w:tcPr>
          <w:p w14:paraId="7FBC6C2B" w14:textId="1977992E" w:rsidR="004D727C" w:rsidRPr="003916F0" w:rsidRDefault="002D3CB3" w:rsidP="009B23FE">
            <w:pPr>
              <w:pStyle w:val="StyleStyleJustifiedBefore6ptAfter3ptJustified"/>
              <w:rPr>
                <w:szCs w:val="24"/>
              </w:rPr>
            </w:pPr>
            <w:r w:rsidRPr="003916F0">
              <w:rPr>
                <w:szCs w:val="24"/>
              </w:rPr>
              <w:t>Unit (For)</w:t>
            </w:r>
          </w:p>
        </w:tc>
        <w:tc>
          <w:tcPr>
            <w:tcW w:w="1163" w:type="dxa"/>
          </w:tcPr>
          <w:p w14:paraId="7A8EA1D5" w14:textId="55B623A5" w:rsidR="004D727C" w:rsidRPr="003916F0" w:rsidRDefault="0099511F" w:rsidP="009B23FE">
            <w:pPr>
              <w:pStyle w:val="StyleStyleJustifiedBefore6ptAfter3ptJustified"/>
              <w:rPr>
                <w:szCs w:val="24"/>
              </w:rPr>
            </w:pPr>
            <w:r>
              <w:rPr>
                <w:szCs w:val="24"/>
              </w:rPr>
              <w:t>Quantity</w:t>
            </w:r>
          </w:p>
        </w:tc>
        <w:tc>
          <w:tcPr>
            <w:tcW w:w="1123" w:type="dxa"/>
          </w:tcPr>
          <w:p w14:paraId="4CE35E17" w14:textId="1900D2AD" w:rsidR="004D727C" w:rsidRDefault="002104F6" w:rsidP="009B23FE">
            <w:pPr>
              <w:pStyle w:val="StyleStyleJustifiedBefore6ptAfter3ptJustified"/>
              <w:rPr>
                <w:szCs w:val="24"/>
              </w:rPr>
            </w:pPr>
            <w:r w:rsidRPr="003916F0">
              <w:rPr>
                <w:color w:val="000000"/>
              </w:rPr>
              <w:t>Unit Rate (Tax inclusive)</w:t>
            </w:r>
          </w:p>
        </w:tc>
        <w:tc>
          <w:tcPr>
            <w:tcW w:w="1123" w:type="dxa"/>
          </w:tcPr>
          <w:p w14:paraId="499D7FFB" w14:textId="77777777" w:rsidR="004D727C" w:rsidRDefault="004D727C" w:rsidP="009B23FE">
            <w:pPr>
              <w:pStyle w:val="StyleStyleJustifiedBefore6ptAfter3ptJustified"/>
              <w:rPr>
                <w:szCs w:val="24"/>
              </w:rPr>
            </w:pPr>
          </w:p>
        </w:tc>
      </w:tr>
      <w:tr w:rsidR="002D3CB3" w14:paraId="64587721" w14:textId="77777777" w:rsidTr="003916F0">
        <w:tc>
          <w:tcPr>
            <w:tcW w:w="550" w:type="dxa"/>
          </w:tcPr>
          <w:p w14:paraId="297867F8" w14:textId="16929D04" w:rsidR="002D3CB3" w:rsidRPr="002A0A6A" w:rsidRDefault="008E0BDE" w:rsidP="003916F0">
            <w:pPr>
              <w:pStyle w:val="StyleStyleJustifiedBefore6ptAfter3ptJustified"/>
              <w:jc w:val="left"/>
              <w:rPr>
                <w:b/>
                <w:bCs/>
                <w:color w:val="000000"/>
                <w:szCs w:val="24"/>
              </w:rPr>
            </w:pPr>
            <w:r>
              <w:rPr>
                <w:b/>
                <w:bCs/>
                <w:color w:val="000000"/>
                <w:szCs w:val="24"/>
              </w:rPr>
              <w:t>1</w:t>
            </w:r>
          </w:p>
        </w:tc>
        <w:tc>
          <w:tcPr>
            <w:tcW w:w="3459" w:type="dxa"/>
          </w:tcPr>
          <w:p w14:paraId="0B396F76" w14:textId="28B3B9D6" w:rsidR="002D3CB3" w:rsidRDefault="002D3CB3" w:rsidP="003916F0">
            <w:pPr>
              <w:pStyle w:val="StyleStyleJustifiedBefore6ptAfter3ptJustified"/>
              <w:jc w:val="left"/>
              <w:rPr>
                <w:szCs w:val="24"/>
              </w:rPr>
            </w:pPr>
            <w:r w:rsidRPr="002A0A6A">
              <w:rPr>
                <w:bCs/>
                <w:color w:val="000000"/>
              </w:rPr>
              <w:t xml:space="preserve">Air Travel (tickets) </w:t>
            </w:r>
            <w:r>
              <w:rPr>
                <w:bCs/>
                <w:color w:val="000000"/>
              </w:rPr>
              <w:t>Q</w:t>
            </w:r>
            <w:r w:rsidRPr="002A0A6A">
              <w:rPr>
                <w:bCs/>
                <w:color w:val="000000"/>
              </w:rPr>
              <w:t>T</w:t>
            </w:r>
            <w:r>
              <w:rPr>
                <w:bCs/>
                <w:color w:val="000000"/>
              </w:rPr>
              <w:t>A</w:t>
            </w:r>
            <w:r w:rsidRPr="002A0A6A">
              <w:rPr>
                <w:bCs/>
                <w:color w:val="000000"/>
              </w:rPr>
              <w:t>-ISB</w:t>
            </w:r>
          </w:p>
        </w:tc>
        <w:tc>
          <w:tcPr>
            <w:tcW w:w="2082" w:type="dxa"/>
          </w:tcPr>
          <w:p w14:paraId="3575B797" w14:textId="3EB05F34" w:rsidR="002D3CB3" w:rsidRPr="003916F0" w:rsidRDefault="006D2008" w:rsidP="003916F0">
            <w:pPr>
              <w:pStyle w:val="StyleStyleJustifiedBefore6ptAfter3ptJustified"/>
              <w:jc w:val="left"/>
              <w:rPr>
                <w:szCs w:val="24"/>
              </w:rPr>
            </w:pPr>
            <w:r w:rsidRPr="003916F0">
              <w:rPr>
                <w:color w:val="000000"/>
                <w:szCs w:val="24"/>
              </w:rPr>
              <w:t>Person-Economy</w:t>
            </w:r>
          </w:p>
        </w:tc>
        <w:tc>
          <w:tcPr>
            <w:tcW w:w="690" w:type="dxa"/>
          </w:tcPr>
          <w:p w14:paraId="0010FEC4" w14:textId="033B20FC" w:rsidR="002D3CB3" w:rsidRPr="003916F0" w:rsidRDefault="00A604A6" w:rsidP="009B23FE">
            <w:pPr>
              <w:pStyle w:val="StyleStyleJustifiedBefore6ptAfter3ptJustified"/>
              <w:rPr>
                <w:szCs w:val="24"/>
              </w:rPr>
            </w:pPr>
            <w:r w:rsidRPr="003916F0">
              <w:rPr>
                <w:szCs w:val="24"/>
              </w:rPr>
              <w:t>1</w:t>
            </w:r>
          </w:p>
        </w:tc>
        <w:tc>
          <w:tcPr>
            <w:tcW w:w="1163" w:type="dxa"/>
          </w:tcPr>
          <w:p w14:paraId="270A4FB0" w14:textId="77777777" w:rsidR="002D3CB3" w:rsidRPr="002A0A6A" w:rsidRDefault="002D3CB3" w:rsidP="009B23FE">
            <w:pPr>
              <w:pStyle w:val="StyleStyleJustifiedBefore6ptAfter3ptJustified"/>
              <w:rPr>
                <w:b/>
                <w:bCs/>
                <w:color w:val="000000"/>
              </w:rPr>
            </w:pPr>
          </w:p>
        </w:tc>
        <w:tc>
          <w:tcPr>
            <w:tcW w:w="1123" w:type="dxa"/>
          </w:tcPr>
          <w:p w14:paraId="519FEC67" w14:textId="77777777" w:rsidR="002D3CB3" w:rsidRDefault="002D3CB3" w:rsidP="009B23FE">
            <w:pPr>
              <w:pStyle w:val="StyleStyleJustifiedBefore6ptAfter3ptJustified"/>
              <w:rPr>
                <w:szCs w:val="24"/>
              </w:rPr>
            </w:pPr>
          </w:p>
        </w:tc>
        <w:tc>
          <w:tcPr>
            <w:tcW w:w="1123" w:type="dxa"/>
          </w:tcPr>
          <w:p w14:paraId="7F3D0E3F" w14:textId="77777777" w:rsidR="002D3CB3" w:rsidRDefault="002D3CB3" w:rsidP="009B23FE">
            <w:pPr>
              <w:pStyle w:val="StyleStyleJustifiedBefore6ptAfter3ptJustified"/>
              <w:rPr>
                <w:szCs w:val="24"/>
              </w:rPr>
            </w:pPr>
          </w:p>
        </w:tc>
      </w:tr>
      <w:tr w:rsidR="002D3CB3" w14:paraId="16725664" w14:textId="77777777" w:rsidTr="003916F0">
        <w:tc>
          <w:tcPr>
            <w:tcW w:w="550" w:type="dxa"/>
          </w:tcPr>
          <w:p w14:paraId="67EAA6A1" w14:textId="119E6C56" w:rsidR="002D3CB3" w:rsidRPr="002A0A6A" w:rsidRDefault="008E0BDE" w:rsidP="003916F0">
            <w:pPr>
              <w:pStyle w:val="StyleStyleJustifiedBefore6ptAfter3ptJustified"/>
              <w:jc w:val="left"/>
              <w:rPr>
                <w:b/>
                <w:bCs/>
                <w:color w:val="000000"/>
                <w:szCs w:val="24"/>
              </w:rPr>
            </w:pPr>
            <w:r>
              <w:rPr>
                <w:b/>
                <w:bCs/>
                <w:color w:val="000000"/>
                <w:szCs w:val="24"/>
              </w:rPr>
              <w:t>2</w:t>
            </w:r>
          </w:p>
        </w:tc>
        <w:tc>
          <w:tcPr>
            <w:tcW w:w="3459" w:type="dxa"/>
          </w:tcPr>
          <w:p w14:paraId="30076660" w14:textId="35DBF483" w:rsidR="002D3CB3" w:rsidRDefault="002D3CB3" w:rsidP="003916F0">
            <w:pPr>
              <w:pStyle w:val="StyleStyleJustifiedBefore6ptAfter3ptJustified"/>
              <w:jc w:val="left"/>
              <w:rPr>
                <w:szCs w:val="24"/>
              </w:rPr>
            </w:pPr>
            <w:r w:rsidRPr="002A0A6A">
              <w:rPr>
                <w:bCs/>
                <w:color w:val="000000"/>
              </w:rPr>
              <w:t xml:space="preserve">Air Travel (tickets) </w:t>
            </w:r>
            <w:r>
              <w:rPr>
                <w:bCs/>
                <w:color w:val="000000"/>
              </w:rPr>
              <w:t>ISB-Q</w:t>
            </w:r>
            <w:r w:rsidRPr="002A0A6A">
              <w:rPr>
                <w:bCs/>
                <w:color w:val="000000"/>
              </w:rPr>
              <w:t>T</w:t>
            </w:r>
            <w:r>
              <w:rPr>
                <w:bCs/>
                <w:color w:val="000000"/>
              </w:rPr>
              <w:t>A</w:t>
            </w:r>
          </w:p>
        </w:tc>
        <w:tc>
          <w:tcPr>
            <w:tcW w:w="2082" w:type="dxa"/>
          </w:tcPr>
          <w:p w14:paraId="26EF3C54" w14:textId="727CCBEA" w:rsidR="002D3CB3" w:rsidRPr="003916F0" w:rsidRDefault="006D2008" w:rsidP="003916F0">
            <w:pPr>
              <w:pStyle w:val="StyleStyleJustifiedBefore6ptAfter3ptJustified"/>
              <w:jc w:val="left"/>
              <w:rPr>
                <w:szCs w:val="24"/>
              </w:rPr>
            </w:pPr>
            <w:r w:rsidRPr="003916F0">
              <w:rPr>
                <w:color w:val="000000"/>
                <w:szCs w:val="24"/>
              </w:rPr>
              <w:t>Person-Economy</w:t>
            </w:r>
          </w:p>
        </w:tc>
        <w:tc>
          <w:tcPr>
            <w:tcW w:w="690" w:type="dxa"/>
          </w:tcPr>
          <w:p w14:paraId="42EA38FC" w14:textId="0E6D06C4" w:rsidR="002D3CB3" w:rsidRPr="003916F0" w:rsidRDefault="00A604A6" w:rsidP="009B23FE">
            <w:pPr>
              <w:pStyle w:val="StyleStyleJustifiedBefore6ptAfter3ptJustified"/>
              <w:rPr>
                <w:szCs w:val="24"/>
              </w:rPr>
            </w:pPr>
            <w:r w:rsidRPr="003916F0">
              <w:rPr>
                <w:szCs w:val="24"/>
              </w:rPr>
              <w:t>1</w:t>
            </w:r>
          </w:p>
        </w:tc>
        <w:tc>
          <w:tcPr>
            <w:tcW w:w="1163" w:type="dxa"/>
          </w:tcPr>
          <w:p w14:paraId="2E98E68D" w14:textId="77777777" w:rsidR="002D3CB3" w:rsidRPr="002A0A6A" w:rsidRDefault="002D3CB3" w:rsidP="009B23FE">
            <w:pPr>
              <w:pStyle w:val="StyleStyleJustifiedBefore6ptAfter3ptJustified"/>
              <w:rPr>
                <w:b/>
                <w:bCs/>
                <w:color w:val="000000"/>
              </w:rPr>
            </w:pPr>
          </w:p>
        </w:tc>
        <w:tc>
          <w:tcPr>
            <w:tcW w:w="1123" w:type="dxa"/>
          </w:tcPr>
          <w:p w14:paraId="3AD1823E" w14:textId="77777777" w:rsidR="002D3CB3" w:rsidRDefault="002D3CB3" w:rsidP="009B23FE">
            <w:pPr>
              <w:pStyle w:val="StyleStyleJustifiedBefore6ptAfter3ptJustified"/>
              <w:rPr>
                <w:szCs w:val="24"/>
              </w:rPr>
            </w:pPr>
          </w:p>
        </w:tc>
        <w:tc>
          <w:tcPr>
            <w:tcW w:w="1123" w:type="dxa"/>
          </w:tcPr>
          <w:p w14:paraId="127E6842" w14:textId="77777777" w:rsidR="002D3CB3" w:rsidRDefault="002D3CB3" w:rsidP="009B23FE">
            <w:pPr>
              <w:pStyle w:val="StyleStyleJustifiedBefore6ptAfter3ptJustified"/>
              <w:rPr>
                <w:szCs w:val="24"/>
              </w:rPr>
            </w:pPr>
          </w:p>
        </w:tc>
      </w:tr>
      <w:tr w:rsidR="006D2008" w14:paraId="5F3D767D" w14:textId="77777777" w:rsidTr="003916F0">
        <w:tc>
          <w:tcPr>
            <w:tcW w:w="550" w:type="dxa"/>
          </w:tcPr>
          <w:p w14:paraId="4F558615" w14:textId="05AED678" w:rsidR="006D2008" w:rsidRPr="002A0A6A" w:rsidRDefault="008E0BDE" w:rsidP="003916F0">
            <w:pPr>
              <w:pStyle w:val="StyleStyleJustifiedBefore6ptAfter3ptJustified"/>
              <w:jc w:val="left"/>
              <w:rPr>
                <w:b/>
                <w:bCs/>
                <w:color w:val="000000"/>
                <w:szCs w:val="24"/>
              </w:rPr>
            </w:pPr>
            <w:r>
              <w:rPr>
                <w:b/>
                <w:bCs/>
                <w:color w:val="000000"/>
                <w:szCs w:val="24"/>
              </w:rPr>
              <w:t>3</w:t>
            </w:r>
          </w:p>
        </w:tc>
        <w:tc>
          <w:tcPr>
            <w:tcW w:w="3459" w:type="dxa"/>
          </w:tcPr>
          <w:p w14:paraId="1F05BBDB" w14:textId="53672164" w:rsidR="006D2008" w:rsidRDefault="006D2008" w:rsidP="003916F0">
            <w:pPr>
              <w:pStyle w:val="StyleStyleJustifiedBefore6ptAfter3ptJustified"/>
              <w:jc w:val="left"/>
              <w:rPr>
                <w:szCs w:val="24"/>
              </w:rPr>
            </w:pPr>
            <w:r w:rsidRPr="002A0A6A">
              <w:rPr>
                <w:bCs/>
                <w:color w:val="000000"/>
              </w:rPr>
              <w:t>Air Travel (tickets) ISB</w:t>
            </w:r>
            <w:r>
              <w:rPr>
                <w:bCs/>
                <w:color w:val="000000"/>
              </w:rPr>
              <w:t>-SKD</w:t>
            </w:r>
          </w:p>
        </w:tc>
        <w:tc>
          <w:tcPr>
            <w:tcW w:w="2082" w:type="dxa"/>
          </w:tcPr>
          <w:p w14:paraId="3A048D70" w14:textId="71E9D537" w:rsidR="006D2008" w:rsidRPr="003916F0" w:rsidRDefault="006D2008" w:rsidP="003916F0">
            <w:pPr>
              <w:pStyle w:val="StyleStyleJustifiedBefore6ptAfter3ptJustified"/>
              <w:jc w:val="left"/>
              <w:rPr>
                <w:szCs w:val="24"/>
              </w:rPr>
            </w:pPr>
            <w:r w:rsidRPr="003916F0">
              <w:rPr>
                <w:color w:val="000000"/>
                <w:szCs w:val="24"/>
              </w:rPr>
              <w:t>Person-Economy</w:t>
            </w:r>
          </w:p>
        </w:tc>
        <w:tc>
          <w:tcPr>
            <w:tcW w:w="690" w:type="dxa"/>
          </w:tcPr>
          <w:p w14:paraId="5BB2C319" w14:textId="07A94EEC" w:rsidR="006D2008" w:rsidRPr="003916F0" w:rsidRDefault="00A604A6" w:rsidP="006D2008">
            <w:pPr>
              <w:pStyle w:val="StyleStyleJustifiedBefore6ptAfter3ptJustified"/>
              <w:rPr>
                <w:szCs w:val="24"/>
              </w:rPr>
            </w:pPr>
            <w:r w:rsidRPr="003916F0">
              <w:rPr>
                <w:szCs w:val="24"/>
              </w:rPr>
              <w:t>1</w:t>
            </w:r>
          </w:p>
        </w:tc>
        <w:tc>
          <w:tcPr>
            <w:tcW w:w="1163" w:type="dxa"/>
          </w:tcPr>
          <w:p w14:paraId="73F385DF" w14:textId="77777777" w:rsidR="006D2008" w:rsidRPr="002A0A6A" w:rsidRDefault="006D2008" w:rsidP="006D2008">
            <w:pPr>
              <w:pStyle w:val="StyleStyleJustifiedBefore6ptAfter3ptJustified"/>
              <w:rPr>
                <w:b/>
                <w:bCs/>
                <w:color w:val="000000"/>
              </w:rPr>
            </w:pPr>
          </w:p>
        </w:tc>
        <w:tc>
          <w:tcPr>
            <w:tcW w:w="1123" w:type="dxa"/>
          </w:tcPr>
          <w:p w14:paraId="6063BC83" w14:textId="77777777" w:rsidR="006D2008" w:rsidRDefault="006D2008" w:rsidP="006D2008">
            <w:pPr>
              <w:pStyle w:val="StyleStyleJustifiedBefore6ptAfter3ptJustified"/>
              <w:rPr>
                <w:szCs w:val="24"/>
              </w:rPr>
            </w:pPr>
          </w:p>
        </w:tc>
        <w:tc>
          <w:tcPr>
            <w:tcW w:w="1123" w:type="dxa"/>
          </w:tcPr>
          <w:p w14:paraId="6D43DB35" w14:textId="77777777" w:rsidR="006D2008" w:rsidRDefault="006D2008" w:rsidP="006D2008">
            <w:pPr>
              <w:pStyle w:val="StyleStyleJustifiedBefore6ptAfter3ptJustified"/>
              <w:rPr>
                <w:szCs w:val="24"/>
              </w:rPr>
            </w:pPr>
          </w:p>
        </w:tc>
      </w:tr>
      <w:tr w:rsidR="006D2008" w14:paraId="4939604D" w14:textId="77777777" w:rsidTr="003916F0">
        <w:tc>
          <w:tcPr>
            <w:tcW w:w="550" w:type="dxa"/>
          </w:tcPr>
          <w:p w14:paraId="66C8DAD6" w14:textId="1F66680D" w:rsidR="006D2008" w:rsidRPr="002A0A6A" w:rsidRDefault="008E0BDE" w:rsidP="003916F0">
            <w:pPr>
              <w:pStyle w:val="StyleStyleJustifiedBefore6ptAfter3ptJustified"/>
              <w:jc w:val="left"/>
              <w:rPr>
                <w:b/>
                <w:bCs/>
                <w:color w:val="000000"/>
                <w:szCs w:val="24"/>
              </w:rPr>
            </w:pPr>
            <w:r>
              <w:rPr>
                <w:b/>
                <w:bCs/>
                <w:color w:val="000000"/>
                <w:szCs w:val="24"/>
              </w:rPr>
              <w:t>4</w:t>
            </w:r>
          </w:p>
        </w:tc>
        <w:tc>
          <w:tcPr>
            <w:tcW w:w="3459" w:type="dxa"/>
          </w:tcPr>
          <w:p w14:paraId="42801FD4" w14:textId="66DD8CBD" w:rsidR="006D2008" w:rsidRDefault="006D2008" w:rsidP="003916F0">
            <w:pPr>
              <w:pStyle w:val="StyleStyleJustifiedBefore6ptAfter3ptJustified"/>
              <w:jc w:val="left"/>
              <w:rPr>
                <w:szCs w:val="24"/>
              </w:rPr>
            </w:pPr>
            <w:r w:rsidRPr="002A0A6A">
              <w:rPr>
                <w:bCs/>
                <w:color w:val="000000"/>
              </w:rPr>
              <w:t xml:space="preserve">Air Travel (tickets) </w:t>
            </w:r>
            <w:r>
              <w:rPr>
                <w:bCs/>
                <w:color w:val="000000"/>
              </w:rPr>
              <w:t>SKD</w:t>
            </w:r>
            <w:r w:rsidRPr="002A0A6A">
              <w:rPr>
                <w:bCs/>
                <w:color w:val="000000"/>
              </w:rPr>
              <w:t>-ISB</w:t>
            </w:r>
          </w:p>
        </w:tc>
        <w:tc>
          <w:tcPr>
            <w:tcW w:w="2082" w:type="dxa"/>
          </w:tcPr>
          <w:p w14:paraId="4851EAEC" w14:textId="174B9AA7" w:rsidR="006D2008" w:rsidRPr="003916F0" w:rsidRDefault="006D2008" w:rsidP="003916F0">
            <w:pPr>
              <w:pStyle w:val="StyleStyleJustifiedBefore6ptAfter3ptJustified"/>
              <w:jc w:val="left"/>
              <w:rPr>
                <w:szCs w:val="24"/>
              </w:rPr>
            </w:pPr>
            <w:r w:rsidRPr="003916F0">
              <w:rPr>
                <w:color w:val="000000"/>
                <w:szCs w:val="24"/>
              </w:rPr>
              <w:t>Person-Economy</w:t>
            </w:r>
          </w:p>
        </w:tc>
        <w:tc>
          <w:tcPr>
            <w:tcW w:w="690" w:type="dxa"/>
          </w:tcPr>
          <w:p w14:paraId="09AE3096" w14:textId="05456351" w:rsidR="006D2008" w:rsidRPr="003916F0" w:rsidRDefault="00A604A6" w:rsidP="006D2008">
            <w:pPr>
              <w:pStyle w:val="StyleStyleJustifiedBefore6ptAfter3ptJustified"/>
              <w:rPr>
                <w:szCs w:val="24"/>
              </w:rPr>
            </w:pPr>
            <w:r w:rsidRPr="003916F0">
              <w:rPr>
                <w:szCs w:val="24"/>
              </w:rPr>
              <w:t>1</w:t>
            </w:r>
          </w:p>
        </w:tc>
        <w:tc>
          <w:tcPr>
            <w:tcW w:w="1163" w:type="dxa"/>
          </w:tcPr>
          <w:p w14:paraId="7A8A9D97" w14:textId="77777777" w:rsidR="006D2008" w:rsidRPr="002A0A6A" w:rsidRDefault="006D2008" w:rsidP="006D2008">
            <w:pPr>
              <w:pStyle w:val="StyleStyleJustifiedBefore6ptAfter3ptJustified"/>
              <w:rPr>
                <w:b/>
                <w:bCs/>
                <w:color w:val="000000"/>
              </w:rPr>
            </w:pPr>
          </w:p>
        </w:tc>
        <w:tc>
          <w:tcPr>
            <w:tcW w:w="1123" w:type="dxa"/>
          </w:tcPr>
          <w:p w14:paraId="32CCA56A" w14:textId="77777777" w:rsidR="006D2008" w:rsidRDefault="006D2008" w:rsidP="006D2008">
            <w:pPr>
              <w:pStyle w:val="StyleStyleJustifiedBefore6ptAfter3ptJustified"/>
              <w:rPr>
                <w:szCs w:val="24"/>
              </w:rPr>
            </w:pPr>
          </w:p>
        </w:tc>
        <w:tc>
          <w:tcPr>
            <w:tcW w:w="1123" w:type="dxa"/>
          </w:tcPr>
          <w:p w14:paraId="6FF29B36" w14:textId="77777777" w:rsidR="006D2008" w:rsidRDefault="006D2008" w:rsidP="006D2008">
            <w:pPr>
              <w:pStyle w:val="StyleStyleJustifiedBefore6ptAfter3ptJustified"/>
              <w:rPr>
                <w:szCs w:val="24"/>
              </w:rPr>
            </w:pPr>
          </w:p>
        </w:tc>
      </w:tr>
      <w:tr w:rsidR="002D3CB3" w14:paraId="5D8F37A7" w14:textId="77777777" w:rsidTr="003916F0">
        <w:tc>
          <w:tcPr>
            <w:tcW w:w="550" w:type="dxa"/>
          </w:tcPr>
          <w:p w14:paraId="4430D4C8" w14:textId="36B285E0" w:rsidR="002D3CB3" w:rsidRPr="002A0A6A" w:rsidRDefault="008E0BDE" w:rsidP="003916F0">
            <w:pPr>
              <w:pStyle w:val="StyleStyleJustifiedBefore6ptAfter3ptJustified"/>
              <w:jc w:val="left"/>
              <w:rPr>
                <w:b/>
                <w:bCs/>
                <w:color w:val="000000"/>
                <w:szCs w:val="24"/>
              </w:rPr>
            </w:pPr>
            <w:r>
              <w:rPr>
                <w:b/>
                <w:bCs/>
                <w:color w:val="000000"/>
                <w:szCs w:val="24"/>
              </w:rPr>
              <w:t>5</w:t>
            </w:r>
          </w:p>
        </w:tc>
        <w:tc>
          <w:tcPr>
            <w:tcW w:w="3459" w:type="dxa"/>
          </w:tcPr>
          <w:p w14:paraId="205FC87C" w14:textId="2DFC3ED6" w:rsidR="002D3CB3" w:rsidRDefault="00693ED9" w:rsidP="003916F0">
            <w:pPr>
              <w:pStyle w:val="StyleStyleJustifiedBefore6ptAfter3ptJustified"/>
              <w:jc w:val="left"/>
              <w:rPr>
                <w:szCs w:val="24"/>
              </w:rPr>
            </w:pPr>
            <w:r w:rsidRPr="00693ED9">
              <w:rPr>
                <w:szCs w:val="24"/>
              </w:rPr>
              <w:t xml:space="preserve">Accommodation for Single room </w:t>
            </w:r>
            <w:r w:rsidR="00A604A6" w:rsidRPr="00693ED9">
              <w:rPr>
                <w:szCs w:val="24"/>
              </w:rPr>
              <w:t>(</w:t>
            </w:r>
            <w:r w:rsidRPr="00693ED9">
              <w:rPr>
                <w:szCs w:val="24"/>
              </w:rPr>
              <w:t xml:space="preserve">including breakfast)  </w:t>
            </w:r>
          </w:p>
        </w:tc>
        <w:tc>
          <w:tcPr>
            <w:tcW w:w="2082" w:type="dxa"/>
          </w:tcPr>
          <w:p w14:paraId="159B0FFF" w14:textId="3A21CE6D" w:rsidR="002D3CB3" w:rsidRPr="003916F0" w:rsidRDefault="00693ED9" w:rsidP="003916F0">
            <w:pPr>
              <w:pStyle w:val="StyleStyleJustifiedBefore6ptAfter3ptJustified"/>
              <w:jc w:val="left"/>
              <w:rPr>
                <w:szCs w:val="24"/>
              </w:rPr>
            </w:pPr>
            <w:r w:rsidRPr="003916F0">
              <w:rPr>
                <w:szCs w:val="24"/>
              </w:rPr>
              <w:t>Person</w:t>
            </w:r>
          </w:p>
        </w:tc>
        <w:tc>
          <w:tcPr>
            <w:tcW w:w="690" w:type="dxa"/>
          </w:tcPr>
          <w:p w14:paraId="78C16008" w14:textId="3DF8FEC5" w:rsidR="002D3CB3" w:rsidRPr="003916F0" w:rsidRDefault="00693ED9" w:rsidP="009B23FE">
            <w:pPr>
              <w:pStyle w:val="StyleStyleJustifiedBefore6ptAfter3ptJustified"/>
              <w:rPr>
                <w:szCs w:val="24"/>
              </w:rPr>
            </w:pPr>
            <w:r w:rsidRPr="003916F0">
              <w:rPr>
                <w:szCs w:val="24"/>
              </w:rPr>
              <w:t>1</w:t>
            </w:r>
          </w:p>
        </w:tc>
        <w:tc>
          <w:tcPr>
            <w:tcW w:w="1163" w:type="dxa"/>
          </w:tcPr>
          <w:p w14:paraId="2D8E0E2A" w14:textId="77777777" w:rsidR="002D3CB3" w:rsidRPr="002A0A6A" w:rsidRDefault="002D3CB3" w:rsidP="009B23FE">
            <w:pPr>
              <w:pStyle w:val="StyleStyleJustifiedBefore6ptAfter3ptJustified"/>
              <w:rPr>
                <w:b/>
                <w:bCs/>
                <w:color w:val="000000"/>
              </w:rPr>
            </w:pPr>
          </w:p>
        </w:tc>
        <w:tc>
          <w:tcPr>
            <w:tcW w:w="1123" w:type="dxa"/>
          </w:tcPr>
          <w:p w14:paraId="3DC23374" w14:textId="77777777" w:rsidR="002D3CB3" w:rsidRDefault="002D3CB3" w:rsidP="009B23FE">
            <w:pPr>
              <w:pStyle w:val="StyleStyleJustifiedBefore6ptAfter3ptJustified"/>
              <w:rPr>
                <w:szCs w:val="24"/>
              </w:rPr>
            </w:pPr>
          </w:p>
        </w:tc>
        <w:tc>
          <w:tcPr>
            <w:tcW w:w="1123" w:type="dxa"/>
          </w:tcPr>
          <w:p w14:paraId="5E3CCCF2" w14:textId="77777777" w:rsidR="002D3CB3" w:rsidRDefault="002D3CB3" w:rsidP="009B23FE">
            <w:pPr>
              <w:pStyle w:val="StyleStyleJustifiedBefore6ptAfter3ptJustified"/>
              <w:rPr>
                <w:szCs w:val="24"/>
              </w:rPr>
            </w:pPr>
          </w:p>
        </w:tc>
      </w:tr>
      <w:tr w:rsidR="00693ED9" w14:paraId="0BD099B5" w14:textId="77777777" w:rsidTr="003916F0">
        <w:tc>
          <w:tcPr>
            <w:tcW w:w="550" w:type="dxa"/>
          </w:tcPr>
          <w:p w14:paraId="00943AFA" w14:textId="79C6C354" w:rsidR="00693ED9" w:rsidRPr="002A0A6A" w:rsidRDefault="008E0BDE" w:rsidP="003916F0">
            <w:pPr>
              <w:pStyle w:val="StyleStyleJustifiedBefore6ptAfter3ptJustified"/>
              <w:jc w:val="left"/>
              <w:rPr>
                <w:b/>
                <w:bCs/>
                <w:color w:val="000000"/>
                <w:szCs w:val="24"/>
              </w:rPr>
            </w:pPr>
            <w:r>
              <w:rPr>
                <w:b/>
                <w:bCs/>
                <w:color w:val="000000"/>
                <w:szCs w:val="24"/>
              </w:rPr>
              <w:t>6</w:t>
            </w:r>
          </w:p>
        </w:tc>
        <w:tc>
          <w:tcPr>
            <w:tcW w:w="3459" w:type="dxa"/>
          </w:tcPr>
          <w:p w14:paraId="51A737BA" w14:textId="4103558F" w:rsidR="00693ED9" w:rsidRDefault="00693ED9" w:rsidP="003916F0">
            <w:pPr>
              <w:pStyle w:val="StyleStyleJustifiedBefore6ptAfter3ptJustified"/>
              <w:jc w:val="left"/>
              <w:rPr>
                <w:szCs w:val="24"/>
              </w:rPr>
            </w:pPr>
            <w:r w:rsidRPr="00693ED9">
              <w:rPr>
                <w:szCs w:val="24"/>
              </w:rPr>
              <w:t xml:space="preserve">Accommodation for Double room </w:t>
            </w:r>
            <w:r w:rsidR="00A604A6" w:rsidRPr="00693ED9">
              <w:rPr>
                <w:szCs w:val="24"/>
              </w:rPr>
              <w:t>(</w:t>
            </w:r>
            <w:r w:rsidRPr="00693ED9">
              <w:rPr>
                <w:szCs w:val="24"/>
              </w:rPr>
              <w:t>including breakfast)</w:t>
            </w:r>
          </w:p>
        </w:tc>
        <w:tc>
          <w:tcPr>
            <w:tcW w:w="2082" w:type="dxa"/>
          </w:tcPr>
          <w:p w14:paraId="1711A92D" w14:textId="5402C646" w:rsidR="00693ED9" w:rsidRPr="003916F0" w:rsidRDefault="00693ED9" w:rsidP="003916F0">
            <w:pPr>
              <w:pStyle w:val="StyleStyleJustifiedBefore6ptAfter3ptJustified"/>
              <w:jc w:val="left"/>
              <w:rPr>
                <w:szCs w:val="24"/>
              </w:rPr>
            </w:pPr>
            <w:r w:rsidRPr="003916F0">
              <w:rPr>
                <w:szCs w:val="24"/>
              </w:rPr>
              <w:t>Person</w:t>
            </w:r>
          </w:p>
        </w:tc>
        <w:tc>
          <w:tcPr>
            <w:tcW w:w="690" w:type="dxa"/>
          </w:tcPr>
          <w:p w14:paraId="1B93D0AF" w14:textId="097D4A11" w:rsidR="00693ED9" w:rsidRPr="003916F0" w:rsidRDefault="00693ED9" w:rsidP="00693ED9">
            <w:pPr>
              <w:pStyle w:val="StyleStyleJustifiedBefore6ptAfter3ptJustified"/>
              <w:rPr>
                <w:szCs w:val="24"/>
              </w:rPr>
            </w:pPr>
            <w:r w:rsidRPr="003916F0">
              <w:rPr>
                <w:szCs w:val="24"/>
              </w:rPr>
              <w:t>1</w:t>
            </w:r>
          </w:p>
        </w:tc>
        <w:tc>
          <w:tcPr>
            <w:tcW w:w="1163" w:type="dxa"/>
          </w:tcPr>
          <w:p w14:paraId="10B978EF" w14:textId="77777777" w:rsidR="00693ED9" w:rsidRPr="002A0A6A" w:rsidRDefault="00693ED9" w:rsidP="00693ED9">
            <w:pPr>
              <w:pStyle w:val="StyleStyleJustifiedBefore6ptAfter3ptJustified"/>
              <w:rPr>
                <w:b/>
                <w:bCs/>
                <w:color w:val="000000"/>
              </w:rPr>
            </w:pPr>
          </w:p>
        </w:tc>
        <w:tc>
          <w:tcPr>
            <w:tcW w:w="1123" w:type="dxa"/>
          </w:tcPr>
          <w:p w14:paraId="36611482" w14:textId="77777777" w:rsidR="00693ED9" w:rsidRDefault="00693ED9" w:rsidP="00693ED9">
            <w:pPr>
              <w:pStyle w:val="StyleStyleJustifiedBefore6ptAfter3ptJustified"/>
              <w:rPr>
                <w:szCs w:val="24"/>
              </w:rPr>
            </w:pPr>
          </w:p>
        </w:tc>
        <w:tc>
          <w:tcPr>
            <w:tcW w:w="1123" w:type="dxa"/>
          </w:tcPr>
          <w:p w14:paraId="455C9518" w14:textId="77777777" w:rsidR="00693ED9" w:rsidRDefault="00693ED9" w:rsidP="00693ED9">
            <w:pPr>
              <w:pStyle w:val="StyleStyleJustifiedBefore6ptAfter3ptJustified"/>
              <w:rPr>
                <w:szCs w:val="24"/>
              </w:rPr>
            </w:pPr>
          </w:p>
        </w:tc>
      </w:tr>
      <w:tr w:rsidR="00693ED9" w14:paraId="5E3B0A11" w14:textId="77777777" w:rsidTr="003916F0">
        <w:tc>
          <w:tcPr>
            <w:tcW w:w="550" w:type="dxa"/>
          </w:tcPr>
          <w:p w14:paraId="5DE2E979" w14:textId="59406F5D" w:rsidR="00693ED9" w:rsidRPr="002A0A6A" w:rsidRDefault="008E0BDE" w:rsidP="003916F0">
            <w:pPr>
              <w:pStyle w:val="StyleStyleJustifiedBefore6ptAfter3ptJustified"/>
              <w:jc w:val="left"/>
              <w:rPr>
                <w:b/>
                <w:bCs/>
                <w:color w:val="000000"/>
                <w:szCs w:val="24"/>
              </w:rPr>
            </w:pPr>
            <w:r>
              <w:rPr>
                <w:b/>
                <w:bCs/>
                <w:color w:val="000000"/>
                <w:szCs w:val="24"/>
              </w:rPr>
              <w:t>7</w:t>
            </w:r>
          </w:p>
        </w:tc>
        <w:tc>
          <w:tcPr>
            <w:tcW w:w="3459" w:type="dxa"/>
          </w:tcPr>
          <w:p w14:paraId="6523A78A" w14:textId="7132EF9D" w:rsidR="00693ED9" w:rsidRDefault="00693ED9" w:rsidP="003916F0">
            <w:pPr>
              <w:pStyle w:val="StyleStyleJustifiedBefore6ptAfter3ptJustified"/>
              <w:jc w:val="left"/>
              <w:rPr>
                <w:szCs w:val="24"/>
              </w:rPr>
            </w:pPr>
            <w:r w:rsidRPr="00693ED9">
              <w:rPr>
                <w:szCs w:val="24"/>
                <w:lang w:val="en-US"/>
              </w:rPr>
              <w:t>lunch buffet type</w:t>
            </w:r>
          </w:p>
        </w:tc>
        <w:tc>
          <w:tcPr>
            <w:tcW w:w="2082" w:type="dxa"/>
          </w:tcPr>
          <w:p w14:paraId="23DF3825" w14:textId="0215C393" w:rsidR="00693ED9" w:rsidRPr="003916F0" w:rsidRDefault="00693ED9" w:rsidP="003916F0">
            <w:pPr>
              <w:pStyle w:val="StyleStyleJustifiedBefore6ptAfter3ptJustified"/>
              <w:jc w:val="left"/>
              <w:rPr>
                <w:szCs w:val="24"/>
              </w:rPr>
            </w:pPr>
            <w:r w:rsidRPr="003916F0">
              <w:rPr>
                <w:szCs w:val="24"/>
              </w:rPr>
              <w:t>Person</w:t>
            </w:r>
          </w:p>
        </w:tc>
        <w:tc>
          <w:tcPr>
            <w:tcW w:w="690" w:type="dxa"/>
          </w:tcPr>
          <w:p w14:paraId="4579A335" w14:textId="17FC9447" w:rsidR="00693ED9" w:rsidRPr="003916F0" w:rsidRDefault="00693ED9" w:rsidP="00693ED9">
            <w:pPr>
              <w:pStyle w:val="StyleStyleJustifiedBefore6ptAfter3ptJustified"/>
              <w:rPr>
                <w:szCs w:val="24"/>
              </w:rPr>
            </w:pPr>
            <w:r w:rsidRPr="003916F0">
              <w:rPr>
                <w:szCs w:val="24"/>
              </w:rPr>
              <w:t>1</w:t>
            </w:r>
          </w:p>
        </w:tc>
        <w:tc>
          <w:tcPr>
            <w:tcW w:w="1163" w:type="dxa"/>
          </w:tcPr>
          <w:p w14:paraId="6676F1D5" w14:textId="77777777" w:rsidR="00693ED9" w:rsidRPr="002A0A6A" w:rsidRDefault="00693ED9" w:rsidP="00693ED9">
            <w:pPr>
              <w:pStyle w:val="StyleStyleJustifiedBefore6ptAfter3ptJustified"/>
              <w:rPr>
                <w:b/>
                <w:bCs/>
                <w:color w:val="000000"/>
              </w:rPr>
            </w:pPr>
          </w:p>
        </w:tc>
        <w:tc>
          <w:tcPr>
            <w:tcW w:w="1123" w:type="dxa"/>
          </w:tcPr>
          <w:p w14:paraId="7C286073" w14:textId="77777777" w:rsidR="00693ED9" w:rsidRDefault="00693ED9" w:rsidP="00693ED9">
            <w:pPr>
              <w:pStyle w:val="StyleStyleJustifiedBefore6ptAfter3ptJustified"/>
              <w:rPr>
                <w:szCs w:val="24"/>
              </w:rPr>
            </w:pPr>
          </w:p>
        </w:tc>
        <w:tc>
          <w:tcPr>
            <w:tcW w:w="1123" w:type="dxa"/>
          </w:tcPr>
          <w:p w14:paraId="34092772" w14:textId="77777777" w:rsidR="00693ED9" w:rsidRDefault="00693ED9" w:rsidP="00693ED9">
            <w:pPr>
              <w:pStyle w:val="StyleStyleJustifiedBefore6ptAfter3ptJustified"/>
              <w:rPr>
                <w:szCs w:val="24"/>
              </w:rPr>
            </w:pPr>
          </w:p>
        </w:tc>
      </w:tr>
      <w:tr w:rsidR="00693ED9" w14:paraId="66B4FF44" w14:textId="77777777" w:rsidTr="003916F0">
        <w:tc>
          <w:tcPr>
            <w:tcW w:w="550" w:type="dxa"/>
          </w:tcPr>
          <w:p w14:paraId="56737072" w14:textId="17FD3AC0" w:rsidR="00693ED9" w:rsidRPr="002A0A6A" w:rsidRDefault="008E0BDE" w:rsidP="003916F0">
            <w:pPr>
              <w:pStyle w:val="StyleStyleJustifiedBefore6ptAfter3ptJustified"/>
              <w:jc w:val="left"/>
              <w:rPr>
                <w:b/>
                <w:bCs/>
                <w:color w:val="000000"/>
                <w:szCs w:val="24"/>
              </w:rPr>
            </w:pPr>
            <w:r>
              <w:rPr>
                <w:b/>
                <w:bCs/>
                <w:color w:val="000000"/>
                <w:szCs w:val="24"/>
              </w:rPr>
              <w:t>8</w:t>
            </w:r>
          </w:p>
        </w:tc>
        <w:tc>
          <w:tcPr>
            <w:tcW w:w="3459" w:type="dxa"/>
          </w:tcPr>
          <w:p w14:paraId="25AD9763" w14:textId="74469A0A" w:rsidR="00693ED9" w:rsidRDefault="00693ED9" w:rsidP="003916F0">
            <w:pPr>
              <w:pStyle w:val="StyleStyleJustifiedBefore6ptAfter3ptJustified"/>
              <w:jc w:val="left"/>
              <w:rPr>
                <w:szCs w:val="24"/>
              </w:rPr>
            </w:pPr>
            <w:r w:rsidRPr="00693ED9">
              <w:rPr>
                <w:szCs w:val="24"/>
                <w:lang w:val="en-US"/>
              </w:rPr>
              <w:t>Lunch (meal type)</w:t>
            </w:r>
          </w:p>
        </w:tc>
        <w:tc>
          <w:tcPr>
            <w:tcW w:w="2082" w:type="dxa"/>
          </w:tcPr>
          <w:p w14:paraId="0F957FDE" w14:textId="4FD13246" w:rsidR="00693ED9" w:rsidRPr="003916F0" w:rsidRDefault="00693ED9" w:rsidP="003916F0">
            <w:pPr>
              <w:pStyle w:val="StyleStyleJustifiedBefore6ptAfter3ptJustified"/>
              <w:jc w:val="left"/>
              <w:rPr>
                <w:szCs w:val="24"/>
              </w:rPr>
            </w:pPr>
            <w:r w:rsidRPr="003916F0">
              <w:rPr>
                <w:szCs w:val="24"/>
              </w:rPr>
              <w:t>Person</w:t>
            </w:r>
          </w:p>
        </w:tc>
        <w:tc>
          <w:tcPr>
            <w:tcW w:w="690" w:type="dxa"/>
          </w:tcPr>
          <w:p w14:paraId="75572563" w14:textId="2782870A" w:rsidR="00693ED9" w:rsidRPr="003916F0" w:rsidRDefault="00693ED9" w:rsidP="00693ED9">
            <w:pPr>
              <w:pStyle w:val="StyleStyleJustifiedBefore6ptAfter3ptJustified"/>
              <w:rPr>
                <w:szCs w:val="24"/>
              </w:rPr>
            </w:pPr>
            <w:r w:rsidRPr="003916F0">
              <w:rPr>
                <w:szCs w:val="24"/>
              </w:rPr>
              <w:t>1</w:t>
            </w:r>
          </w:p>
        </w:tc>
        <w:tc>
          <w:tcPr>
            <w:tcW w:w="1163" w:type="dxa"/>
          </w:tcPr>
          <w:p w14:paraId="2B423A95" w14:textId="77777777" w:rsidR="00693ED9" w:rsidRPr="002A0A6A" w:rsidRDefault="00693ED9" w:rsidP="00693ED9">
            <w:pPr>
              <w:pStyle w:val="StyleStyleJustifiedBefore6ptAfter3ptJustified"/>
              <w:rPr>
                <w:b/>
                <w:bCs/>
                <w:color w:val="000000"/>
              </w:rPr>
            </w:pPr>
          </w:p>
        </w:tc>
        <w:tc>
          <w:tcPr>
            <w:tcW w:w="1123" w:type="dxa"/>
          </w:tcPr>
          <w:p w14:paraId="26CE2419" w14:textId="77777777" w:rsidR="00693ED9" w:rsidRDefault="00693ED9" w:rsidP="00693ED9">
            <w:pPr>
              <w:pStyle w:val="StyleStyleJustifiedBefore6ptAfter3ptJustified"/>
              <w:rPr>
                <w:szCs w:val="24"/>
              </w:rPr>
            </w:pPr>
          </w:p>
        </w:tc>
        <w:tc>
          <w:tcPr>
            <w:tcW w:w="1123" w:type="dxa"/>
          </w:tcPr>
          <w:p w14:paraId="4D4B8EE0" w14:textId="77777777" w:rsidR="00693ED9" w:rsidRDefault="00693ED9" w:rsidP="00693ED9">
            <w:pPr>
              <w:pStyle w:val="StyleStyleJustifiedBefore6ptAfter3ptJustified"/>
              <w:rPr>
                <w:szCs w:val="24"/>
              </w:rPr>
            </w:pPr>
          </w:p>
        </w:tc>
      </w:tr>
      <w:tr w:rsidR="00693ED9" w14:paraId="696DD14E" w14:textId="77777777" w:rsidTr="003916F0">
        <w:tc>
          <w:tcPr>
            <w:tcW w:w="550" w:type="dxa"/>
          </w:tcPr>
          <w:p w14:paraId="25CDFA93" w14:textId="68C383CE" w:rsidR="00693ED9" w:rsidRPr="002A0A6A" w:rsidRDefault="008E0BDE" w:rsidP="003916F0">
            <w:pPr>
              <w:pStyle w:val="StyleStyleJustifiedBefore6ptAfter3ptJustified"/>
              <w:jc w:val="left"/>
              <w:rPr>
                <w:b/>
                <w:bCs/>
                <w:color w:val="000000"/>
                <w:szCs w:val="24"/>
              </w:rPr>
            </w:pPr>
            <w:r>
              <w:rPr>
                <w:b/>
                <w:bCs/>
                <w:color w:val="000000"/>
                <w:szCs w:val="24"/>
              </w:rPr>
              <w:t>9</w:t>
            </w:r>
          </w:p>
        </w:tc>
        <w:tc>
          <w:tcPr>
            <w:tcW w:w="3459" w:type="dxa"/>
          </w:tcPr>
          <w:p w14:paraId="6A128F20" w14:textId="4AD2AFEF" w:rsidR="00693ED9" w:rsidRPr="00693ED9" w:rsidRDefault="00693ED9" w:rsidP="003916F0">
            <w:pPr>
              <w:pStyle w:val="StyleStyleJustifiedBefore6ptAfter3ptJustified"/>
              <w:jc w:val="left"/>
              <w:rPr>
                <w:szCs w:val="24"/>
                <w:lang w:val="en-US"/>
              </w:rPr>
            </w:pPr>
            <w:r w:rsidRPr="00693ED9">
              <w:rPr>
                <w:szCs w:val="24"/>
                <w:lang w:val="en-US"/>
              </w:rPr>
              <w:t>Dinner buffet type</w:t>
            </w:r>
          </w:p>
        </w:tc>
        <w:tc>
          <w:tcPr>
            <w:tcW w:w="2082" w:type="dxa"/>
          </w:tcPr>
          <w:p w14:paraId="6509AD08" w14:textId="55835BC7" w:rsidR="00693ED9" w:rsidRPr="003916F0" w:rsidRDefault="00693ED9" w:rsidP="003916F0">
            <w:pPr>
              <w:pStyle w:val="StyleStyleJustifiedBefore6ptAfter3ptJustified"/>
              <w:jc w:val="left"/>
              <w:rPr>
                <w:szCs w:val="24"/>
              </w:rPr>
            </w:pPr>
            <w:r w:rsidRPr="003916F0">
              <w:rPr>
                <w:szCs w:val="24"/>
              </w:rPr>
              <w:t>Person</w:t>
            </w:r>
          </w:p>
        </w:tc>
        <w:tc>
          <w:tcPr>
            <w:tcW w:w="690" w:type="dxa"/>
          </w:tcPr>
          <w:p w14:paraId="3F3FEB5E" w14:textId="2B64D6A2" w:rsidR="00693ED9" w:rsidRPr="003916F0" w:rsidRDefault="00693ED9" w:rsidP="00693ED9">
            <w:pPr>
              <w:pStyle w:val="StyleStyleJustifiedBefore6ptAfter3ptJustified"/>
              <w:rPr>
                <w:szCs w:val="24"/>
              </w:rPr>
            </w:pPr>
            <w:r w:rsidRPr="003916F0">
              <w:rPr>
                <w:szCs w:val="24"/>
              </w:rPr>
              <w:t>1</w:t>
            </w:r>
          </w:p>
        </w:tc>
        <w:tc>
          <w:tcPr>
            <w:tcW w:w="1163" w:type="dxa"/>
          </w:tcPr>
          <w:p w14:paraId="1235385D" w14:textId="77777777" w:rsidR="00693ED9" w:rsidRPr="002A0A6A" w:rsidRDefault="00693ED9" w:rsidP="00693ED9">
            <w:pPr>
              <w:pStyle w:val="StyleStyleJustifiedBefore6ptAfter3ptJustified"/>
              <w:rPr>
                <w:b/>
                <w:bCs/>
                <w:color w:val="000000"/>
              </w:rPr>
            </w:pPr>
          </w:p>
        </w:tc>
        <w:tc>
          <w:tcPr>
            <w:tcW w:w="1123" w:type="dxa"/>
          </w:tcPr>
          <w:p w14:paraId="1EBFF8A4" w14:textId="77777777" w:rsidR="00693ED9" w:rsidRDefault="00693ED9" w:rsidP="00693ED9">
            <w:pPr>
              <w:pStyle w:val="StyleStyleJustifiedBefore6ptAfter3ptJustified"/>
              <w:rPr>
                <w:szCs w:val="24"/>
              </w:rPr>
            </w:pPr>
          </w:p>
        </w:tc>
        <w:tc>
          <w:tcPr>
            <w:tcW w:w="1123" w:type="dxa"/>
          </w:tcPr>
          <w:p w14:paraId="45B26F8A" w14:textId="77777777" w:rsidR="00693ED9" w:rsidRDefault="00693ED9" w:rsidP="00693ED9">
            <w:pPr>
              <w:pStyle w:val="StyleStyleJustifiedBefore6ptAfter3ptJustified"/>
              <w:rPr>
                <w:szCs w:val="24"/>
              </w:rPr>
            </w:pPr>
          </w:p>
        </w:tc>
      </w:tr>
      <w:tr w:rsidR="00693ED9" w14:paraId="2DE21911" w14:textId="77777777" w:rsidTr="003916F0">
        <w:tc>
          <w:tcPr>
            <w:tcW w:w="550" w:type="dxa"/>
          </w:tcPr>
          <w:p w14:paraId="19E62BD9" w14:textId="5231BC3D" w:rsidR="00693ED9" w:rsidRPr="002A0A6A" w:rsidRDefault="008E0BDE" w:rsidP="003916F0">
            <w:pPr>
              <w:pStyle w:val="StyleStyleJustifiedBefore6ptAfter3ptJustified"/>
              <w:jc w:val="left"/>
              <w:rPr>
                <w:b/>
                <w:bCs/>
                <w:color w:val="000000"/>
                <w:szCs w:val="24"/>
              </w:rPr>
            </w:pPr>
            <w:r>
              <w:rPr>
                <w:b/>
                <w:bCs/>
                <w:color w:val="000000"/>
                <w:szCs w:val="24"/>
              </w:rPr>
              <w:t>10</w:t>
            </w:r>
          </w:p>
        </w:tc>
        <w:tc>
          <w:tcPr>
            <w:tcW w:w="3459" w:type="dxa"/>
          </w:tcPr>
          <w:p w14:paraId="2E2CE3F9" w14:textId="0E5A4499" w:rsidR="00693ED9" w:rsidRPr="00693ED9" w:rsidRDefault="00693ED9" w:rsidP="003916F0">
            <w:pPr>
              <w:pStyle w:val="StyleStyleJustifiedBefore6ptAfter3ptJustified"/>
              <w:jc w:val="left"/>
              <w:rPr>
                <w:szCs w:val="24"/>
                <w:lang w:val="en-US"/>
              </w:rPr>
            </w:pPr>
            <w:r w:rsidRPr="00693ED9">
              <w:rPr>
                <w:szCs w:val="24"/>
                <w:lang w:val="en-US"/>
              </w:rPr>
              <w:t>Dinner (meal type)</w:t>
            </w:r>
          </w:p>
        </w:tc>
        <w:tc>
          <w:tcPr>
            <w:tcW w:w="2082" w:type="dxa"/>
          </w:tcPr>
          <w:p w14:paraId="0B328D85" w14:textId="568AC98F" w:rsidR="00693ED9" w:rsidRPr="003916F0" w:rsidRDefault="00693ED9" w:rsidP="003916F0">
            <w:pPr>
              <w:pStyle w:val="StyleStyleJustifiedBefore6ptAfter3ptJustified"/>
              <w:jc w:val="left"/>
              <w:rPr>
                <w:szCs w:val="24"/>
              </w:rPr>
            </w:pPr>
            <w:r w:rsidRPr="003916F0">
              <w:rPr>
                <w:szCs w:val="24"/>
              </w:rPr>
              <w:t>Person</w:t>
            </w:r>
          </w:p>
        </w:tc>
        <w:tc>
          <w:tcPr>
            <w:tcW w:w="690" w:type="dxa"/>
          </w:tcPr>
          <w:p w14:paraId="2D6BD46D" w14:textId="25636272" w:rsidR="00693ED9" w:rsidRPr="003916F0" w:rsidRDefault="00693ED9" w:rsidP="00693ED9">
            <w:pPr>
              <w:pStyle w:val="StyleStyleJustifiedBefore6ptAfter3ptJustified"/>
              <w:rPr>
                <w:szCs w:val="24"/>
              </w:rPr>
            </w:pPr>
            <w:r w:rsidRPr="003916F0">
              <w:rPr>
                <w:szCs w:val="24"/>
              </w:rPr>
              <w:t>1</w:t>
            </w:r>
          </w:p>
        </w:tc>
        <w:tc>
          <w:tcPr>
            <w:tcW w:w="1163" w:type="dxa"/>
          </w:tcPr>
          <w:p w14:paraId="1CC11A6A" w14:textId="77777777" w:rsidR="00693ED9" w:rsidRPr="002A0A6A" w:rsidRDefault="00693ED9" w:rsidP="00693ED9">
            <w:pPr>
              <w:pStyle w:val="StyleStyleJustifiedBefore6ptAfter3ptJustified"/>
              <w:rPr>
                <w:b/>
                <w:bCs/>
                <w:color w:val="000000"/>
              </w:rPr>
            </w:pPr>
          </w:p>
        </w:tc>
        <w:tc>
          <w:tcPr>
            <w:tcW w:w="1123" w:type="dxa"/>
          </w:tcPr>
          <w:p w14:paraId="371F0C8E" w14:textId="77777777" w:rsidR="00693ED9" w:rsidRDefault="00693ED9" w:rsidP="00693ED9">
            <w:pPr>
              <w:pStyle w:val="StyleStyleJustifiedBefore6ptAfter3ptJustified"/>
              <w:rPr>
                <w:szCs w:val="24"/>
              </w:rPr>
            </w:pPr>
          </w:p>
        </w:tc>
        <w:tc>
          <w:tcPr>
            <w:tcW w:w="1123" w:type="dxa"/>
          </w:tcPr>
          <w:p w14:paraId="3D317855" w14:textId="77777777" w:rsidR="00693ED9" w:rsidRDefault="00693ED9" w:rsidP="00693ED9">
            <w:pPr>
              <w:pStyle w:val="StyleStyleJustifiedBefore6ptAfter3ptJustified"/>
              <w:rPr>
                <w:szCs w:val="24"/>
              </w:rPr>
            </w:pPr>
          </w:p>
        </w:tc>
      </w:tr>
      <w:tr w:rsidR="00693ED9" w14:paraId="5A60E497" w14:textId="77777777" w:rsidTr="003916F0">
        <w:tc>
          <w:tcPr>
            <w:tcW w:w="550" w:type="dxa"/>
          </w:tcPr>
          <w:p w14:paraId="547249CA" w14:textId="390A0585" w:rsidR="00693ED9" w:rsidRPr="002A0A6A" w:rsidRDefault="008E0BDE" w:rsidP="003916F0">
            <w:pPr>
              <w:pStyle w:val="StyleStyleJustifiedBefore6ptAfter3ptJustified"/>
              <w:jc w:val="left"/>
              <w:rPr>
                <w:b/>
                <w:bCs/>
                <w:color w:val="000000"/>
                <w:szCs w:val="24"/>
              </w:rPr>
            </w:pPr>
            <w:r>
              <w:rPr>
                <w:b/>
                <w:bCs/>
                <w:color w:val="000000"/>
                <w:szCs w:val="24"/>
              </w:rPr>
              <w:t>11</w:t>
            </w:r>
          </w:p>
        </w:tc>
        <w:tc>
          <w:tcPr>
            <w:tcW w:w="3459" w:type="dxa"/>
          </w:tcPr>
          <w:p w14:paraId="3F85A592" w14:textId="0904C1FC" w:rsidR="00693ED9" w:rsidRPr="00693ED9" w:rsidRDefault="008E0BDE" w:rsidP="003916F0">
            <w:pPr>
              <w:pStyle w:val="StyleStyleJustifiedBefore6ptAfter3ptJustified"/>
              <w:jc w:val="left"/>
              <w:rPr>
                <w:szCs w:val="24"/>
                <w:lang w:val="en-US"/>
              </w:rPr>
            </w:pPr>
            <w:r>
              <w:rPr>
                <w:szCs w:val="24"/>
                <w:lang w:val="en-US"/>
              </w:rPr>
              <w:t>C</w:t>
            </w:r>
            <w:r w:rsidR="00693ED9" w:rsidRPr="00693ED9">
              <w:rPr>
                <w:szCs w:val="24"/>
                <w:lang w:val="en-US"/>
              </w:rPr>
              <w:t>offee break with snacks</w:t>
            </w:r>
          </w:p>
        </w:tc>
        <w:tc>
          <w:tcPr>
            <w:tcW w:w="2082" w:type="dxa"/>
          </w:tcPr>
          <w:p w14:paraId="052DAE0E" w14:textId="70C46DAD" w:rsidR="00693ED9" w:rsidRPr="003916F0" w:rsidRDefault="00693ED9" w:rsidP="003916F0">
            <w:pPr>
              <w:pStyle w:val="StyleStyleJustifiedBefore6ptAfter3ptJustified"/>
              <w:jc w:val="left"/>
              <w:rPr>
                <w:szCs w:val="24"/>
              </w:rPr>
            </w:pPr>
            <w:r w:rsidRPr="003916F0">
              <w:rPr>
                <w:szCs w:val="24"/>
              </w:rPr>
              <w:t>Person</w:t>
            </w:r>
          </w:p>
        </w:tc>
        <w:tc>
          <w:tcPr>
            <w:tcW w:w="690" w:type="dxa"/>
          </w:tcPr>
          <w:p w14:paraId="447B04A9" w14:textId="3AB083E1" w:rsidR="00693ED9" w:rsidRPr="003916F0" w:rsidRDefault="00693ED9" w:rsidP="00693ED9">
            <w:pPr>
              <w:pStyle w:val="StyleStyleJustifiedBefore6ptAfter3ptJustified"/>
              <w:rPr>
                <w:szCs w:val="24"/>
              </w:rPr>
            </w:pPr>
            <w:r w:rsidRPr="003916F0">
              <w:rPr>
                <w:szCs w:val="24"/>
              </w:rPr>
              <w:t>1</w:t>
            </w:r>
          </w:p>
        </w:tc>
        <w:tc>
          <w:tcPr>
            <w:tcW w:w="1163" w:type="dxa"/>
          </w:tcPr>
          <w:p w14:paraId="3E6E9C5D" w14:textId="77777777" w:rsidR="00693ED9" w:rsidRPr="002A0A6A" w:rsidRDefault="00693ED9" w:rsidP="00693ED9">
            <w:pPr>
              <w:pStyle w:val="StyleStyleJustifiedBefore6ptAfter3ptJustified"/>
              <w:rPr>
                <w:b/>
                <w:bCs/>
                <w:color w:val="000000"/>
              </w:rPr>
            </w:pPr>
          </w:p>
        </w:tc>
        <w:tc>
          <w:tcPr>
            <w:tcW w:w="1123" w:type="dxa"/>
          </w:tcPr>
          <w:p w14:paraId="347174E0" w14:textId="77777777" w:rsidR="00693ED9" w:rsidRDefault="00693ED9" w:rsidP="00693ED9">
            <w:pPr>
              <w:pStyle w:val="StyleStyleJustifiedBefore6ptAfter3ptJustified"/>
              <w:rPr>
                <w:szCs w:val="24"/>
              </w:rPr>
            </w:pPr>
          </w:p>
        </w:tc>
        <w:tc>
          <w:tcPr>
            <w:tcW w:w="1123" w:type="dxa"/>
          </w:tcPr>
          <w:p w14:paraId="7F9D8E16" w14:textId="77777777" w:rsidR="00693ED9" w:rsidRDefault="00693ED9" w:rsidP="00693ED9">
            <w:pPr>
              <w:pStyle w:val="StyleStyleJustifiedBefore6ptAfter3ptJustified"/>
              <w:rPr>
                <w:szCs w:val="24"/>
              </w:rPr>
            </w:pPr>
          </w:p>
        </w:tc>
      </w:tr>
      <w:tr w:rsidR="00693ED9" w14:paraId="5B9EA9DD" w14:textId="77777777" w:rsidTr="003916F0">
        <w:tc>
          <w:tcPr>
            <w:tcW w:w="550" w:type="dxa"/>
          </w:tcPr>
          <w:p w14:paraId="0BE19C54" w14:textId="3C26719E" w:rsidR="00693ED9" w:rsidRPr="002A0A6A" w:rsidRDefault="008E0BDE" w:rsidP="003916F0">
            <w:pPr>
              <w:pStyle w:val="StyleStyleJustifiedBefore6ptAfter3ptJustified"/>
              <w:jc w:val="left"/>
              <w:rPr>
                <w:b/>
                <w:bCs/>
                <w:color w:val="000000"/>
                <w:szCs w:val="24"/>
              </w:rPr>
            </w:pPr>
            <w:r>
              <w:rPr>
                <w:b/>
                <w:bCs/>
                <w:color w:val="000000"/>
                <w:szCs w:val="24"/>
              </w:rPr>
              <w:t>12</w:t>
            </w:r>
          </w:p>
        </w:tc>
        <w:tc>
          <w:tcPr>
            <w:tcW w:w="3459" w:type="dxa"/>
          </w:tcPr>
          <w:p w14:paraId="6936EC19" w14:textId="376CF3C6" w:rsidR="00693ED9" w:rsidRPr="00693ED9" w:rsidRDefault="008E0BDE" w:rsidP="003916F0">
            <w:pPr>
              <w:pStyle w:val="StyleStyleJustifiedBefore6ptAfter3ptJustified"/>
              <w:jc w:val="left"/>
              <w:rPr>
                <w:szCs w:val="24"/>
                <w:lang w:val="en-US"/>
              </w:rPr>
            </w:pPr>
            <w:r>
              <w:rPr>
                <w:szCs w:val="24"/>
                <w:lang w:val="en-US"/>
              </w:rPr>
              <w:t>R</w:t>
            </w:r>
            <w:r w:rsidR="00693ED9" w:rsidRPr="00693ED9">
              <w:rPr>
                <w:szCs w:val="24"/>
                <w:lang w:val="en-US"/>
              </w:rPr>
              <w:t xml:space="preserve">enting a venue hall with a capacity of approx. </w:t>
            </w:r>
            <w:r w:rsidR="00693ED9">
              <w:rPr>
                <w:szCs w:val="24"/>
                <w:lang w:val="en-US"/>
              </w:rPr>
              <w:t>7</w:t>
            </w:r>
            <w:r w:rsidR="00693ED9" w:rsidRPr="00693ED9">
              <w:rPr>
                <w:szCs w:val="24"/>
                <w:lang w:val="en-US"/>
              </w:rPr>
              <w:t>5</w:t>
            </w:r>
            <w:r w:rsidR="00693ED9">
              <w:rPr>
                <w:szCs w:val="24"/>
                <w:lang w:val="en-US"/>
              </w:rPr>
              <w:t>-100</w:t>
            </w:r>
            <w:r w:rsidR="00693ED9" w:rsidRPr="00693ED9">
              <w:rPr>
                <w:szCs w:val="24"/>
                <w:lang w:val="en-US"/>
              </w:rPr>
              <w:t xml:space="preserve"> guests including all audio &amp; video display backup equipment, Technician to check audio and video equipment from</w:t>
            </w:r>
            <w:r w:rsidR="00693ED9">
              <w:rPr>
                <w:szCs w:val="24"/>
                <w:lang w:val="en-US"/>
              </w:rPr>
              <w:t xml:space="preserve"> 2 PM to 6 PM</w:t>
            </w:r>
          </w:p>
        </w:tc>
        <w:tc>
          <w:tcPr>
            <w:tcW w:w="2082" w:type="dxa"/>
          </w:tcPr>
          <w:p w14:paraId="7B0C7403" w14:textId="4DB295BE" w:rsidR="00693ED9" w:rsidRPr="003916F0" w:rsidRDefault="00EA552C" w:rsidP="003916F0">
            <w:pPr>
              <w:pStyle w:val="StyleStyleJustifiedBefore6ptAfter3ptJustified"/>
              <w:jc w:val="left"/>
              <w:rPr>
                <w:szCs w:val="24"/>
              </w:rPr>
            </w:pPr>
            <w:r w:rsidRPr="003916F0">
              <w:rPr>
                <w:color w:val="000000"/>
                <w:szCs w:val="24"/>
              </w:rPr>
              <w:t>Nos</w:t>
            </w:r>
            <w:r w:rsidRPr="003916F0">
              <w:rPr>
                <w:szCs w:val="24"/>
              </w:rPr>
              <w:t xml:space="preserve"> (</w:t>
            </w:r>
            <w:r w:rsidR="003916F0" w:rsidRPr="003916F0">
              <w:rPr>
                <w:szCs w:val="24"/>
              </w:rPr>
              <w:t>Half Day</w:t>
            </w:r>
            <w:r w:rsidRPr="003916F0">
              <w:rPr>
                <w:szCs w:val="24"/>
              </w:rPr>
              <w:t>)</w:t>
            </w:r>
          </w:p>
        </w:tc>
        <w:tc>
          <w:tcPr>
            <w:tcW w:w="690" w:type="dxa"/>
          </w:tcPr>
          <w:p w14:paraId="27CB9DBD" w14:textId="01334842" w:rsidR="00693ED9" w:rsidRPr="003916F0" w:rsidRDefault="00693ED9" w:rsidP="00693ED9">
            <w:pPr>
              <w:pStyle w:val="StyleStyleJustifiedBefore6ptAfter3ptJustified"/>
              <w:rPr>
                <w:szCs w:val="24"/>
              </w:rPr>
            </w:pPr>
            <w:r w:rsidRPr="003916F0">
              <w:rPr>
                <w:szCs w:val="24"/>
              </w:rPr>
              <w:t>1</w:t>
            </w:r>
          </w:p>
        </w:tc>
        <w:tc>
          <w:tcPr>
            <w:tcW w:w="1163" w:type="dxa"/>
          </w:tcPr>
          <w:p w14:paraId="496F1EDF" w14:textId="77777777" w:rsidR="00693ED9" w:rsidRPr="002A0A6A" w:rsidRDefault="00693ED9" w:rsidP="00693ED9">
            <w:pPr>
              <w:pStyle w:val="StyleStyleJustifiedBefore6ptAfter3ptJustified"/>
              <w:rPr>
                <w:b/>
                <w:bCs/>
                <w:color w:val="000000"/>
              </w:rPr>
            </w:pPr>
          </w:p>
        </w:tc>
        <w:tc>
          <w:tcPr>
            <w:tcW w:w="1123" w:type="dxa"/>
          </w:tcPr>
          <w:p w14:paraId="4700283A" w14:textId="77777777" w:rsidR="00693ED9" w:rsidRDefault="00693ED9" w:rsidP="00693ED9">
            <w:pPr>
              <w:pStyle w:val="StyleStyleJustifiedBefore6ptAfter3ptJustified"/>
              <w:rPr>
                <w:szCs w:val="24"/>
              </w:rPr>
            </w:pPr>
          </w:p>
        </w:tc>
        <w:tc>
          <w:tcPr>
            <w:tcW w:w="1123" w:type="dxa"/>
          </w:tcPr>
          <w:p w14:paraId="6C142364" w14:textId="77777777" w:rsidR="00693ED9" w:rsidRDefault="00693ED9" w:rsidP="00693ED9">
            <w:pPr>
              <w:pStyle w:val="StyleStyleJustifiedBefore6ptAfter3ptJustified"/>
              <w:rPr>
                <w:szCs w:val="24"/>
              </w:rPr>
            </w:pPr>
          </w:p>
        </w:tc>
      </w:tr>
      <w:tr w:rsidR="00F42D1C" w14:paraId="25400AE2" w14:textId="77777777" w:rsidTr="008E0BDE">
        <w:trPr>
          <w:trHeight w:val="1232"/>
        </w:trPr>
        <w:tc>
          <w:tcPr>
            <w:tcW w:w="550" w:type="dxa"/>
          </w:tcPr>
          <w:p w14:paraId="79A8D06E" w14:textId="4FBB65EA" w:rsidR="00F42D1C" w:rsidRPr="002A0A6A" w:rsidRDefault="008E0BDE" w:rsidP="003916F0">
            <w:pPr>
              <w:pStyle w:val="StyleStyleJustifiedBefore6ptAfter3ptJustified"/>
              <w:jc w:val="left"/>
              <w:rPr>
                <w:b/>
                <w:bCs/>
                <w:color w:val="000000"/>
                <w:szCs w:val="24"/>
              </w:rPr>
            </w:pPr>
            <w:r>
              <w:rPr>
                <w:b/>
                <w:bCs/>
                <w:color w:val="000000"/>
                <w:szCs w:val="24"/>
              </w:rPr>
              <w:t>13</w:t>
            </w:r>
          </w:p>
        </w:tc>
        <w:tc>
          <w:tcPr>
            <w:tcW w:w="3459" w:type="dxa"/>
          </w:tcPr>
          <w:p w14:paraId="5C510438" w14:textId="03A1A037" w:rsidR="00F42D1C" w:rsidRPr="00693ED9" w:rsidRDefault="00F42D1C" w:rsidP="003916F0">
            <w:pPr>
              <w:pStyle w:val="StyleStyleJustifiedBefore6ptAfter3ptJustified"/>
              <w:jc w:val="left"/>
              <w:rPr>
                <w:szCs w:val="24"/>
                <w:lang w:val="en-US"/>
              </w:rPr>
            </w:pPr>
            <w:r w:rsidRPr="00F42D1C">
              <w:rPr>
                <w:szCs w:val="24"/>
                <w:lang w:val="en-US"/>
              </w:rPr>
              <w:t>Renting a</w:t>
            </w:r>
            <w:r>
              <w:rPr>
                <w:szCs w:val="24"/>
                <w:lang w:val="en-US"/>
              </w:rPr>
              <w:t xml:space="preserve"> Van </w:t>
            </w:r>
            <w:r w:rsidR="00D166FD">
              <w:rPr>
                <w:szCs w:val="24"/>
                <w:lang w:val="en-US"/>
              </w:rPr>
              <w:t xml:space="preserve">for </w:t>
            </w:r>
            <w:r w:rsidR="00D166FD" w:rsidRPr="002A0A6A">
              <w:rPr>
                <w:szCs w:val="24"/>
              </w:rPr>
              <w:t>internal</w:t>
            </w:r>
            <w:r w:rsidRPr="002A0A6A">
              <w:rPr>
                <w:szCs w:val="24"/>
              </w:rPr>
              <w:t xml:space="preserve"> visits </w:t>
            </w:r>
            <w:r w:rsidR="00D166FD" w:rsidRPr="002A0A6A">
              <w:rPr>
                <w:szCs w:val="24"/>
              </w:rPr>
              <w:t>to</w:t>
            </w:r>
            <w:r w:rsidRPr="002A0A6A">
              <w:rPr>
                <w:szCs w:val="24"/>
              </w:rPr>
              <w:t xml:space="preserve"> Skardu</w:t>
            </w:r>
            <w:r>
              <w:rPr>
                <w:szCs w:val="24"/>
              </w:rPr>
              <w:t xml:space="preserve"> (Different Locations)</w:t>
            </w:r>
            <w:r w:rsidR="00D166FD">
              <w:rPr>
                <w:szCs w:val="24"/>
              </w:rPr>
              <w:t xml:space="preserve"> </w:t>
            </w:r>
          </w:p>
        </w:tc>
        <w:tc>
          <w:tcPr>
            <w:tcW w:w="2082" w:type="dxa"/>
          </w:tcPr>
          <w:p w14:paraId="2A6EAF31" w14:textId="00EBAC10" w:rsidR="00D166FD" w:rsidRPr="003916F0" w:rsidRDefault="00EA552C" w:rsidP="003916F0">
            <w:pPr>
              <w:rPr>
                <w:color w:val="000000"/>
                <w:sz w:val="24"/>
                <w:szCs w:val="24"/>
              </w:rPr>
            </w:pPr>
            <w:r w:rsidRPr="003916F0">
              <w:rPr>
                <w:rFonts w:eastAsia="Times New Roman"/>
                <w:color w:val="000000"/>
                <w:sz w:val="24"/>
                <w:szCs w:val="24"/>
              </w:rPr>
              <w:t>Nos</w:t>
            </w:r>
            <w:r w:rsidR="00D166FD" w:rsidRPr="003916F0">
              <w:rPr>
                <w:color w:val="000000"/>
                <w:szCs w:val="24"/>
              </w:rPr>
              <w:t xml:space="preserve"> (</w:t>
            </w:r>
            <w:r w:rsidR="00D166FD" w:rsidRPr="003916F0">
              <w:rPr>
                <w:rFonts w:eastAsia="Times New Roman"/>
                <w:color w:val="000000"/>
                <w:sz w:val="24"/>
                <w:szCs w:val="24"/>
              </w:rPr>
              <w:t>2020+ Model Vehicles,</w:t>
            </w:r>
            <w:r w:rsidR="008E0BDE">
              <w:rPr>
                <w:rFonts w:eastAsia="Times New Roman"/>
                <w:color w:val="000000"/>
                <w:sz w:val="24"/>
                <w:szCs w:val="24"/>
              </w:rPr>
              <w:t xml:space="preserve"> </w:t>
            </w:r>
            <w:r w:rsidR="00D166FD" w:rsidRPr="003916F0">
              <w:rPr>
                <w:color w:val="000000"/>
                <w:sz w:val="24"/>
                <w:szCs w:val="24"/>
              </w:rPr>
              <w:t xml:space="preserve">Air Conditioned, </w:t>
            </w:r>
          </w:p>
          <w:p w14:paraId="2B1BC6B7" w14:textId="20011051" w:rsidR="00F42D1C" w:rsidRPr="008E0BDE" w:rsidRDefault="00D166FD" w:rsidP="008E0BDE">
            <w:pPr>
              <w:rPr>
                <w:color w:val="000000"/>
                <w:sz w:val="24"/>
                <w:szCs w:val="24"/>
              </w:rPr>
            </w:pPr>
            <w:r w:rsidRPr="003916F0">
              <w:rPr>
                <w:color w:val="000000"/>
                <w:sz w:val="24"/>
                <w:szCs w:val="24"/>
              </w:rPr>
              <w:t xml:space="preserve">Adherence to EHS Standards </w:t>
            </w:r>
          </w:p>
        </w:tc>
        <w:tc>
          <w:tcPr>
            <w:tcW w:w="690" w:type="dxa"/>
          </w:tcPr>
          <w:p w14:paraId="63A3234F" w14:textId="57175F0C" w:rsidR="00F42D1C" w:rsidRPr="003916F0" w:rsidRDefault="00EA552C" w:rsidP="00693ED9">
            <w:pPr>
              <w:pStyle w:val="StyleStyleJustifiedBefore6ptAfter3ptJustified"/>
              <w:rPr>
                <w:szCs w:val="24"/>
              </w:rPr>
            </w:pPr>
            <w:r w:rsidRPr="003916F0">
              <w:rPr>
                <w:szCs w:val="24"/>
              </w:rPr>
              <w:t>1</w:t>
            </w:r>
          </w:p>
        </w:tc>
        <w:tc>
          <w:tcPr>
            <w:tcW w:w="1163" w:type="dxa"/>
          </w:tcPr>
          <w:p w14:paraId="048E7CD2" w14:textId="77777777" w:rsidR="00F42D1C" w:rsidRPr="002A0A6A" w:rsidRDefault="00F42D1C" w:rsidP="00693ED9">
            <w:pPr>
              <w:pStyle w:val="StyleStyleJustifiedBefore6ptAfter3ptJustified"/>
              <w:rPr>
                <w:b/>
                <w:bCs/>
                <w:color w:val="000000"/>
              </w:rPr>
            </w:pPr>
          </w:p>
        </w:tc>
        <w:tc>
          <w:tcPr>
            <w:tcW w:w="1123" w:type="dxa"/>
          </w:tcPr>
          <w:p w14:paraId="69574613" w14:textId="77777777" w:rsidR="00F42D1C" w:rsidRDefault="00F42D1C" w:rsidP="00693ED9">
            <w:pPr>
              <w:pStyle w:val="StyleStyleJustifiedBefore6ptAfter3ptJustified"/>
              <w:rPr>
                <w:szCs w:val="24"/>
              </w:rPr>
            </w:pPr>
          </w:p>
        </w:tc>
        <w:tc>
          <w:tcPr>
            <w:tcW w:w="1123" w:type="dxa"/>
          </w:tcPr>
          <w:p w14:paraId="5428332C" w14:textId="77777777" w:rsidR="00F42D1C" w:rsidRDefault="00F42D1C" w:rsidP="00693ED9">
            <w:pPr>
              <w:pStyle w:val="StyleStyleJustifiedBefore6ptAfter3ptJustified"/>
              <w:rPr>
                <w:szCs w:val="24"/>
              </w:rPr>
            </w:pPr>
          </w:p>
        </w:tc>
      </w:tr>
    </w:tbl>
    <w:p w14:paraId="3A4DA1DA" w14:textId="77777777" w:rsidR="009D2621" w:rsidRDefault="009D2621" w:rsidP="009D2621">
      <w:pPr>
        <w:pStyle w:val="Outline"/>
        <w:spacing w:before="60" w:after="60"/>
        <w:jc w:val="both"/>
        <w:rPr>
          <w:rFonts w:eastAsiaTheme="minorEastAsia"/>
          <w:b/>
          <w:bCs/>
          <w:color w:val="000000"/>
          <w:kern w:val="0"/>
          <w:sz w:val="22"/>
          <w:szCs w:val="22"/>
          <w:lang w:val="en-US" w:eastAsia="en-US"/>
        </w:rPr>
      </w:pPr>
    </w:p>
    <w:p w14:paraId="3AECAE5A" w14:textId="60E4884B" w:rsidR="009D2621" w:rsidRPr="003367AC" w:rsidRDefault="009D2621" w:rsidP="009D2621">
      <w:pPr>
        <w:pStyle w:val="Outline"/>
        <w:spacing w:before="60" w:after="60"/>
        <w:jc w:val="both"/>
        <w:rPr>
          <w:b/>
          <w:bCs/>
          <w:kern w:val="0"/>
        </w:rPr>
      </w:pPr>
      <w:r w:rsidRPr="003367AC">
        <w:rPr>
          <w:b/>
          <w:bCs/>
          <w:kern w:val="0"/>
        </w:rPr>
        <w:t xml:space="preserve">Accommodation and venue facilities must be cleaned, sanitized and follow generally accepted food safety standards. </w:t>
      </w:r>
    </w:p>
    <w:p w14:paraId="24E98678" w14:textId="07C84CE5" w:rsidR="009D2621" w:rsidRPr="006D2008" w:rsidRDefault="009D2621" w:rsidP="009D2621">
      <w:pPr>
        <w:pStyle w:val="Outline"/>
        <w:spacing w:before="60" w:after="60"/>
        <w:jc w:val="both"/>
        <w:rPr>
          <w:rFonts w:eastAsiaTheme="minorEastAsia"/>
          <w:color w:val="000000"/>
          <w:kern w:val="0"/>
          <w:sz w:val="22"/>
          <w:szCs w:val="22"/>
          <w:lang w:val="en-US" w:eastAsia="en-US"/>
        </w:rPr>
      </w:pPr>
      <w:r w:rsidRPr="003367AC">
        <w:rPr>
          <w:b/>
          <w:bCs/>
          <w:kern w:val="0"/>
        </w:rPr>
        <w:t>Accommodation:</w:t>
      </w:r>
      <w:r w:rsidRPr="006D2008">
        <w:rPr>
          <w:rFonts w:eastAsiaTheme="minorEastAsia"/>
          <w:color w:val="000000"/>
          <w:kern w:val="0"/>
          <w:sz w:val="22"/>
          <w:szCs w:val="22"/>
          <w:lang w:val="en-US" w:eastAsia="en-US"/>
        </w:rPr>
        <w:t xml:space="preserve"> </w:t>
      </w:r>
      <w:r w:rsidRPr="00C8487C">
        <w:rPr>
          <w:kern w:val="0"/>
        </w:rPr>
        <w:t>Service Provider shall provide accommodation (single rooms and double rooms) based on the number of guests requiring rooms. Both double rooms and single rooms shall be furnished with all required facilities such as good quality beds with mattresses and bed sheets, Wi-fi internet, TV with cable or satellite services, bottled mineral water, tea, heating, and cooling system, and any other amenities supplied to hotel’s guests.</w:t>
      </w:r>
      <w:r w:rsidRPr="006D2008">
        <w:rPr>
          <w:rFonts w:eastAsiaTheme="minorEastAsia"/>
          <w:color w:val="000000"/>
          <w:kern w:val="0"/>
          <w:sz w:val="22"/>
          <w:szCs w:val="22"/>
          <w:lang w:val="en-US" w:eastAsia="en-US"/>
        </w:rPr>
        <w:t xml:space="preserve"> </w:t>
      </w:r>
    </w:p>
    <w:p w14:paraId="2DD85FEB" w14:textId="77777777" w:rsidR="009D2621" w:rsidRPr="00C8487C" w:rsidRDefault="009D2621" w:rsidP="009D2621">
      <w:pPr>
        <w:pStyle w:val="Outline"/>
        <w:spacing w:before="60" w:after="60"/>
        <w:jc w:val="both"/>
        <w:rPr>
          <w:kern w:val="0"/>
        </w:rPr>
      </w:pPr>
      <w:r w:rsidRPr="003367AC">
        <w:rPr>
          <w:b/>
          <w:bCs/>
          <w:kern w:val="0"/>
        </w:rPr>
        <w:t>Conference Venue:</w:t>
      </w:r>
      <w:r w:rsidRPr="006D2008">
        <w:rPr>
          <w:rFonts w:eastAsiaTheme="minorEastAsia"/>
          <w:color w:val="000000"/>
          <w:kern w:val="0"/>
          <w:sz w:val="22"/>
          <w:szCs w:val="22"/>
          <w:lang w:val="en-US" w:eastAsia="en-US"/>
        </w:rPr>
        <w:t xml:space="preserve"> </w:t>
      </w:r>
      <w:r w:rsidRPr="00C8487C">
        <w:rPr>
          <w:kern w:val="0"/>
        </w:rPr>
        <w:t>The facility must have conference/briefing halls, with tables and chairs, to accommodate a different number of people. The conference room must provide an overhead projector with screen, podium, microphone, and a sound system. Offerors are requested to provide maximum capacity for their conference facilities. Access for people with disabilities is highly preferred.</w:t>
      </w:r>
    </w:p>
    <w:p w14:paraId="63D6E454" w14:textId="77777777" w:rsidR="008F202C" w:rsidRDefault="008F202C" w:rsidP="002A0A6A">
      <w:pPr>
        <w:pStyle w:val="Outline"/>
        <w:spacing w:before="0" w:after="60"/>
        <w:rPr>
          <w:b/>
          <w:bCs/>
          <w:kern w:val="0"/>
        </w:rPr>
      </w:pPr>
    </w:p>
    <w:p w14:paraId="283628F0" w14:textId="61325AEB" w:rsidR="002A0A6A" w:rsidRPr="002A0A6A" w:rsidRDefault="002A0A6A" w:rsidP="008F202C">
      <w:pPr>
        <w:pStyle w:val="Outline"/>
        <w:spacing w:before="0"/>
        <w:rPr>
          <w:b/>
          <w:bCs/>
          <w:kern w:val="0"/>
        </w:rPr>
      </w:pPr>
      <w:r w:rsidRPr="002A0A6A">
        <w:rPr>
          <w:b/>
          <w:bCs/>
          <w:kern w:val="0"/>
        </w:rPr>
        <w:t>RFQ Authorised By Company/Firm Name:</w:t>
      </w:r>
    </w:p>
    <w:p w14:paraId="4CACFBC8" w14:textId="77777777" w:rsidR="002A0A6A" w:rsidRPr="002A0A6A" w:rsidRDefault="002A0A6A" w:rsidP="008F202C">
      <w:pPr>
        <w:pStyle w:val="Outline"/>
        <w:spacing w:before="0"/>
        <w:rPr>
          <w:b/>
          <w:bCs/>
          <w:kern w:val="0"/>
        </w:rPr>
      </w:pPr>
    </w:p>
    <w:p w14:paraId="2593B4FB" w14:textId="7646ABA7" w:rsidR="002A0A6A" w:rsidRPr="002A0A6A" w:rsidRDefault="002A0A6A" w:rsidP="008F202C">
      <w:pPr>
        <w:pStyle w:val="Outline"/>
        <w:spacing w:before="0"/>
        <w:rPr>
          <w:bCs/>
          <w:kern w:val="0"/>
        </w:rPr>
      </w:pPr>
      <w:r w:rsidRPr="002A0A6A">
        <w:rPr>
          <w:bCs/>
          <w:kern w:val="0"/>
        </w:rPr>
        <w:t>Name: ____________________________</w:t>
      </w:r>
      <w:r w:rsidRPr="002A0A6A">
        <w:rPr>
          <w:bCs/>
          <w:kern w:val="0"/>
        </w:rPr>
        <w:tab/>
      </w:r>
      <w:r w:rsidRPr="002A0A6A">
        <w:rPr>
          <w:bCs/>
          <w:kern w:val="0"/>
        </w:rPr>
        <w:tab/>
        <w:t>Signature: __________________________</w:t>
      </w:r>
    </w:p>
    <w:p w14:paraId="188E1B27" w14:textId="77777777" w:rsidR="00FA7030" w:rsidRDefault="00FA7030" w:rsidP="002A0A6A">
      <w:pPr>
        <w:pStyle w:val="Outline"/>
        <w:spacing w:before="0" w:after="60"/>
        <w:rPr>
          <w:b/>
        </w:rPr>
      </w:pPr>
    </w:p>
    <w:p w14:paraId="449AD21C" w14:textId="1143F6AF" w:rsidR="0099511F" w:rsidRPr="0099511F" w:rsidRDefault="0099511F" w:rsidP="0099511F">
      <w:pPr>
        <w:jc w:val="center"/>
        <w:rPr>
          <w:rFonts w:ascii="Times New Roman" w:eastAsia="Times New Roman" w:hAnsi="Times New Roman" w:cs="Times New Roman"/>
          <w:b/>
          <w:kern w:val="28"/>
          <w:sz w:val="24"/>
          <w:szCs w:val="24"/>
          <w:lang w:val="en-GB" w:eastAsia="en-GB"/>
        </w:rPr>
      </w:pPr>
      <w:r w:rsidRPr="0099511F">
        <w:rPr>
          <w:rFonts w:ascii="Times New Roman" w:eastAsia="Times New Roman" w:hAnsi="Times New Roman" w:cs="Times New Roman"/>
          <w:b/>
          <w:kern w:val="28"/>
          <w:sz w:val="24"/>
          <w:szCs w:val="24"/>
          <w:lang w:val="en-GB" w:eastAsia="en-GB"/>
        </w:rPr>
        <w:t>Contract Form</w:t>
      </w:r>
    </w:p>
    <w:p w14:paraId="54DE41F3" w14:textId="29216140" w:rsidR="0099511F" w:rsidRPr="0099511F" w:rsidRDefault="0099511F" w:rsidP="0099511F">
      <w:pPr>
        <w:jc w:val="both"/>
        <w:rPr>
          <w:rFonts w:ascii="Times New Roman" w:eastAsia="Times New Roman" w:hAnsi="Times New Roman" w:cs="Times New Roman"/>
          <w:bCs/>
          <w:kern w:val="28"/>
          <w:sz w:val="24"/>
          <w:szCs w:val="24"/>
          <w:lang w:val="en-GB" w:eastAsia="en-GB"/>
        </w:rPr>
      </w:pPr>
      <w:r w:rsidRPr="0099511F">
        <w:rPr>
          <w:rFonts w:ascii="Times New Roman" w:eastAsia="Times New Roman" w:hAnsi="Times New Roman" w:cs="Times New Roman"/>
          <w:bCs/>
          <w:kern w:val="28"/>
          <w:sz w:val="24"/>
          <w:szCs w:val="24"/>
          <w:lang w:val="en-GB" w:eastAsia="en-GB"/>
        </w:rPr>
        <w:t>THIS AGREEMENT made the day of July 2026 between __________________________ of Islamic Republic of Pakistan (hereinafter called “the Procuring agency”) of the one part and [name of S</w:t>
      </w:r>
      <w:r w:rsidR="00CC1B48">
        <w:rPr>
          <w:rFonts w:ascii="Times New Roman" w:eastAsia="Times New Roman" w:hAnsi="Times New Roman" w:cs="Times New Roman"/>
          <w:bCs/>
          <w:kern w:val="28"/>
          <w:sz w:val="24"/>
          <w:szCs w:val="24"/>
          <w:lang w:val="en-GB" w:eastAsia="en-GB"/>
        </w:rPr>
        <w:t>ervice Provider</w:t>
      </w:r>
      <w:r w:rsidRPr="0099511F">
        <w:rPr>
          <w:rFonts w:ascii="Times New Roman" w:eastAsia="Times New Roman" w:hAnsi="Times New Roman" w:cs="Times New Roman"/>
          <w:bCs/>
          <w:kern w:val="28"/>
          <w:sz w:val="24"/>
          <w:szCs w:val="24"/>
          <w:lang w:val="en-GB" w:eastAsia="en-GB"/>
        </w:rPr>
        <w:t xml:space="preserve">] of [city and country of </w:t>
      </w:r>
      <w:r w:rsidR="00CC1B48" w:rsidRPr="0099511F">
        <w:rPr>
          <w:rFonts w:ascii="Times New Roman" w:eastAsia="Times New Roman" w:hAnsi="Times New Roman" w:cs="Times New Roman"/>
          <w:bCs/>
          <w:kern w:val="28"/>
          <w:sz w:val="24"/>
          <w:szCs w:val="24"/>
          <w:lang w:val="en-GB" w:eastAsia="en-GB"/>
        </w:rPr>
        <w:t>S</w:t>
      </w:r>
      <w:r w:rsidR="00CC1B48">
        <w:rPr>
          <w:rFonts w:ascii="Times New Roman" w:eastAsia="Times New Roman" w:hAnsi="Times New Roman" w:cs="Times New Roman"/>
          <w:bCs/>
          <w:kern w:val="28"/>
          <w:sz w:val="24"/>
          <w:szCs w:val="24"/>
          <w:lang w:val="en-GB" w:eastAsia="en-GB"/>
        </w:rPr>
        <w:t>ervice Provider</w:t>
      </w:r>
      <w:r w:rsidRPr="0099511F">
        <w:rPr>
          <w:rFonts w:ascii="Times New Roman" w:eastAsia="Times New Roman" w:hAnsi="Times New Roman" w:cs="Times New Roman"/>
          <w:bCs/>
          <w:kern w:val="28"/>
          <w:sz w:val="24"/>
          <w:szCs w:val="24"/>
          <w:lang w:val="en-GB" w:eastAsia="en-GB"/>
        </w:rPr>
        <w:t xml:space="preserve">] (hereinafter called “the Supplier”) of the other part: </w:t>
      </w:r>
    </w:p>
    <w:p w14:paraId="077280B3" w14:textId="63BB55D6" w:rsidR="0099511F" w:rsidRPr="0099511F" w:rsidRDefault="0099511F" w:rsidP="0099511F">
      <w:pPr>
        <w:jc w:val="both"/>
        <w:rPr>
          <w:rFonts w:ascii="Times New Roman" w:eastAsia="Times New Roman" w:hAnsi="Times New Roman" w:cs="Times New Roman"/>
          <w:bCs/>
          <w:kern w:val="28"/>
          <w:sz w:val="24"/>
          <w:szCs w:val="24"/>
          <w:lang w:val="en-GB" w:eastAsia="en-GB"/>
        </w:rPr>
      </w:pPr>
      <w:r w:rsidRPr="0099511F">
        <w:rPr>
          <w:rFonts w:ascii="Times New Roman" w:eastAsia="Times New Roman" w:hAnsi="Times New Roman" w:cs="Times New Roman"/>
          <w:bCs/>
          <w:kern w:val="28"/>
          <w:sz w:val="24"/>
          <w:szCs w:val="24"/>
          <w:lang w:val="en-GB" w:eastAsia="en-GB"/>
        </w:rPr>
        <w:t xml:space="preserve">WHEREAS the Procuring agency invited bids for non-consulting services, viz., Event Management has accepted a bid by the Service Provider for the </w:t>
      </w:r>
    </w:p>
    <w:p w14:paraId="3622A76B" w14:textId="009C93F1" w:rsidR="0099511F" w:rsidRPr="0099511F" w:rsidRDefault="0099511F" w:rsidP="0099511F">
      <w:pPr>
        <w:jc w:val="both"/>
        <w:rPr>
          <w:rFonts w:ascii="Times New Roman" w:eastAsia="Times New Roman" w:hAnsi="Times New Roman" w:cs="Times New Roman"/>
          <w:bCs/>
          <w:kern w:val="28"/>
          <w:sz w:val="24"/>
          <w:szCs w:val="24"/>
          <w:lang w:val="en-GB" w:eastAsia="en-GB"/>
        </w:rPr>
      </w:pPr>
      <w:r w:rsidRPr="0099511F">
        <w:rPr>
          <w:rFonts w:ascii="Times New Roman" w:eastAsia="Times New Roman" w:hAnsi="Times New Roman" w:cs="Times New Roman"/>
          <w:bCs/>
          <w:kern w:val="28"/>
          <w:sz w:val="24"/>
          <w:szCs w:val="24"/>
          <w:lang w:val="en-GB" w:eastAsia="en-GB"/>
        </w:rPr>
        <w:t xml:space="preserve">supply of those services in the sum of [contract price in words and figures] (hereinafter called “the Contract Price”). </w:t>
      </w:r>
    </w:p>
    <w:p w14:paraId="6A7D811F" w14:textId="77777777" w:rsidR="0099511F" w:rsidRPr="0099511F" w:rsidRDefault="0099511F" w:rsidP="0099511F">
      <w:pPr>
        <w:rPr>
          <w:rFonts w:ascii="Times New Roman" w:eastAsia="Times New Roman" w:hAnsi="Times New Roman" w:cs="Times New Roman"/>
          <w:bCs/>
          <w:kern w:val="28"/>
          <w:sz w:val="24"/>
          <w:szCs w:val="24"/>
          <w:lang w:val="en-GB" w:eastAsia="en-GB"/>
        </w:rPr>
      </w:pPr>
      <w:r w:rsidRPr="0099511F">
        <w:rPr>
          <w:rFonts w:ascii="Times New Roman" w:eastAsia="Times New Roman" w:hAnsi="Times New Roman" w:cs="Times New Roman"/>
          <w:bCs/>
          <w:kern w:val="28"/>
          <w:sz w:val="24"/>
          <w:szCs w:val="24"/>
          <w:lang w:val="en-GB" w:eastAsia="en-GB"/>
        </w:rPr>
        <w:t xml:space="preserve">NOW THIS AGREEMENT WITNESSETH AS FOLLOWS: </w:t>
      </w:r>
    </w:p>
    <w:p w14:paraId="2C448E2B" w14:textId="00AF59EA" w:rsidR="0099511F" w:rsidRPr="0099511F" w:rsidRDefault="0099511F" w:rsidP="0099511F">
      <w:pPr>
        <w:ind w:left="454"/>
        <w:jc w:val="both"/>
        <w:rPr>
          <w:rFonts w:ascii="Times New Roman" w:eastAsia="Times New Roman" w:hAnsi="Times New Roman" w:cs="Times New Roman"/>
          <w:bCs/>
          <w:kern w:val="28"/>
          <w:sz w:val="24"/>
          <w:szCs w:val="24"/>
          <w:lang w:val="en-GB" w:eastAsia="en-GB"/>
        </w:rPr>
      </w:pPr>
      <w:r w:rsidRPr="0099511F">
        <w:rPr>
          <w:rFonts w:ascii="Times New Roman" w:eastAsia="Times New Roman" w:hAnsi="Times New Roman" w:cs="Times New Roman"/>
          <w:bCs/>
          <w:kern w:val="28"/>
          <w:sz w:val="24"/>
          <w:szCs w:val="24"/>
          <w:lang w:val="en-GB" w:eastAsia="en-GB"/>
        </w:rPr>
        <w:t xml:space="preserve">1. In this Agreement words and expressions shall have the same meanings as are respectively assigned to them in the Conditions of Contract referred to. </w:t>
      </w:r>
    </w:p>
    <w:p w14:paraId="1A88501C" w14:textId="2C7ADE4F" w:rsidR="0099511F" w:rsidRPr="0099511F" w:rsidRDefault="0099511F" w:rsidP="0099511F">
      <w:pPr>
        <w:ind w:left="454"/>
        <w:jc w:val="both"/>
        <w:rPr>
          <w:rFonts w:ascii="Times New Roman" w:eastAsia="Times New Roman" w:hAnsi="Times New Roman" w:cs="Times New Roman"/>
          <w:bCs/>
          <w:kern w:val="28"/>
          <w:sz w:val="24"/>
          <w:szCs w:val="24"/>
          <w:lang w:val="en-GB" w:eastAsia="en-GB"/>
        </w:rPr>
      </w:pPr>
      <w:r w:rsidRPr="0099511F">
        <w:rPr>
          <w:rFonts w:ascii="Times New Roman" w:eastAsia="Times New Roman" w:hAnsi="Times New Roman" w:cs="Times New Roman"/>
          <w:bCs/>
          <w:kern w:val="28"/>
          <w:sz w:val="24"/>
          <w:szCs w:val="24"/>
          <w:lang w:val="en-GB" w:eastAsia="en-GB"/>
        </w:rPr>
        <w:t xml:space="preserve">2. The following documents shall be deemed to form and be read and construed as </w:t>
      </w:r>
    </w:p>
    <w:p w14:paraId="7A75F545" w14:textId="77777777" w:rsidR="0099511F" w:rsidRPr="0099511F" w:rsidRDefault="0099511F" w:rsidP="0099511F">
      <w:pPr>
        <w:ind w:left="454"/>
        <w:jc w:val="both"/>
        <w:rPr>
          <w:rFonts w:ascii="Times New Roman" w:eastAsia="Times New Roman" w:hAnsi="Times New Roman" w:cs="Times New Roman"/>
          <w:bCs/>
          <w:kern w:val="28"/>
          <w:sz w:val="24"/>
          <w:szCs w:val="24"/>
          <w:lang w:val="en-GB" w:eastAsia="en-GB"/>
        </w:rPr>
      </w:pPr>
      <w:r w:rsidRPr="0099511F">
        <w:rPr>
          <w:rFonts w:ascii="Times New Roman" w:eastAsia="Times New Roman" w:hAnsi="Times New Roman" w:cs="Times New Roman"/>
          <w:bCs/>
          <w:kern w:val="28"/>
          <w:sz w:val="24"/>
          <w:szCs w:val="24"/>
          <w:lang w:val="en-GB" w:eastAsia="en-GB"/>
        </w:rPr>
        <w:t xml:space="preserve">part of this Agreement, viz.: </w:t>
      </w:r>
    </w:p>
    <w:p w14:paraId="02BE93DD" w14:textId="643B3DA1" w:rsidR="0099511F" w:rsidRPr="0099511F" w:rsidRDefault="0099511F" w:rsidP="0099511F">
      <w:pPr>
        <w:pStyle w:val="ListParagraph"/>
        <w:numPr>
          <w:ilvl w:val="0"/>
          <w:numId w:val="17"/>
        </w:numPr>
        <w:ind w:left="1324"/>
        <w:rPr>
          <w:rFonts w:ascii="Times New Roman" w:eastAsia="Times New Roman" w:hAnsi="Times New Roman" w:cs="Times New Roman"/>
          <w:bCs/>
          <w:kern w:val="28"/>
          <w:sz w:val="24"/>
          <w:szCs w:val="24"/>
          <w:lang w:val="en-GB" w:eastAsia="en-GB"/>
        </w:rPr>
      </w:pPr>
      <w:r w:rsidRPr="0099511F">
        <w:rPr>
          <w:rFonts w:ascii="Times New Roman" w:eastAsia="Times New Roman" w:hAnsi="Times New Roman" w:cs="Times New Roman"/>
          <w:bCs/>
          <w:kern w:val="28"/>
          <w:sz w:val="24"/>
          <w:szCs w:val="24"/>
          <w:lang w:val="en-GB" w:eastAsia="en-GB"/>
        </w:rPr>
        <w:t xml:space="preserve">the Bid Form and the Price Schedule submitted by the Bidder; </w:t>
      </w:r>
    </w:p>
    <w:p w14:paraId="014D8EB4" w14:textId="77777777" w:rsidR="0099511F" w:rsidRPr="0099511F" w:rsidRDefault="0099511F" w:rsidP="0099511F">
      <w:pPr>
        <w:pStyle w:val="ListParagraph"/>
        <w:numPr>
          <w:ilvl w:val="0"/>
          <w:numId w:val="17"/>
        </w:numPr>
        <w:ind w:left="1324"/>
        <w:rPr>
          <w:rFonts w:ascii="Times New Roman" w:eastAsia="Times New Roman" w:hAnsi="Times New Roman" w:cs="Times New Roman"/>
          <w:bCs/>
          <w:kern w:val="28"/>
          <w:sz w:val="24"/>
          <w:szCs w:val="24"/>
          <w:lang w:val="en-GB" w:eastAsia="en-GB"/>
        </w:rPr>
      </w:pPr>
      <w:r w:rsidRPr="0099511F">
        <w:rPr>
          <w:rFonts w:ascii="Times New Roman" w:eastAsia="Times New Roman" w:hAnsi="Times New Roman" w:cs="Times New Roman"/>
          <w:bCs/>
          <w:kern w:val="28"/>
          <w:sz w:val="24"/>
          <w:szCs w:val="24"/>
          <w:lang w:val="en-GB" w:eastAsia="en-GB"/>
        </w:rPr>
        <w:t xml:space="preserve">the Procuring agency’s Notification of Award. </w:t>
      </w:r>
    </w:p>
    <w:p w14:paraId="0689300F" w14:textId="7A2F3D3F" w:rsidR="0099511F" w:rsidRPr="0099511F" w:rsidRDefault="0099511F" w:rsidP="0099511F">
      <w:pPr>
        <w:pStyle w:val="ListParagraph"/>
        <w:numPr>
          <w:ilvl w:val="0"/>
          <w:numId w:val="17"/>
        </w:numPr>
        <w:ind w:left="1324"/>
        <w:rPr>
          <w:rFonts w:ascii="Times New Roman" w:eastAsia="Times New Roman" w:hAnsi="Times New Roman" w:cs="Times New Roman"/>
          <w:bCs/>
          <w:kern w:val="28"/>
          <w:sz w:val="24"/>
          <w:szCs w:val="24"/>
          <w:lang w:val="en-GB" w:eastAsia="en-GB"/>
        </w:rPr>
      </w:pPr>
      <w:r w:rsidRPr="0099511F">
        <w:rPr>
          <w:rFonts w:ascii="Times New Roman" w:eastAsia="Times New Roman" w:hAnsi="Times New Roman" w:cs="Times New Roman"/>
          <w:bCs/>
          <w:kern w:val="28"/>
          <w:sz w:val="24"/>
          <w:szCs w:val="24"/>
          <w:lang w:val="en-GB" w:eastAsia="en-GB"/>
        </w:rPr>
        <w:t xml:space="preserve">the Description of Services </w:t>
      </w:r>
    </w:p>
    <w:p w14:paraId="51941A83" w14:textId="77777777" w:rsidR="009D2B9C" w:rsidRPr="009D2B9C" w:rsidRDefault="0099511F" w:rsidP="0099511F">
      <w:pPr>
        <w:pStyle w:val="ListParagraph"/>
        <w:numPr>
          <w:ilvl w:val="0"/>
          <w:numId w:val="18"/>
        </w:numPr>
        <w:rPr>
          <w:rFonts w:ascii="Times New Roman" w:eastAsia="Times New Roman" w:hAnsi="Times New Roman" w:cs="Times New Roman"/>
          <w:bCs/>
          <w:kern w:val="28"/>
          <w:sz w:val="24"/>
          <w:szCs w:val="24"/>
          <w:lang w:val="en-GB" w:eastAsia="en-GB"/>
        </w:rPr>
      </w:pPr>
      <w:r w:rsidRPr="009D2B9C">
        <w:rPr>
          <w:rFonts w:ascii="Times New Roman" w:eastAsia="Times New Roman" w:hAnsi="Times New Roman" w:cs="Times New Roman"/>
          <w:bCs/>
          <w:kern w:val="28"/>
          <w:sz w:val="24"/>
          <w:szCs w:val="24"/>
          <w:lang w:val="en-GB" w:eastAsia="en-GB"/>
        </w:rPr>
        <w:t>In consideration of the payments to be made by the Procuring agency to the Service Provider as hereinafter mentioned, the Service Provider hereby covenants with the Procuring agency to provide the services and to remedy defects therein in conformity in all respects with the provisions of the Contract</w:t>
      </w:r>
      <w:r w:rsidRPr="009D2B9C">
        <w:rPr>
          <w:rFonts w:ascii="Times New Roman" w:eastAsia="Times New Roman" w:hAnsi="Times New Roman" w:cs="Times New Roman"/>
          <w:b/>
          <w:kern w:val="28"/>
          <w:sz w:val="24"/>
          <w:szCs w:val="24"/>
          <w:lang w:val="en-GB" w:eastAsia="en-GB"/>
        </w:rPr>
        <w:t xml:space="preserve"> </w:t>
      </w:r>
    </w:p>
    <w:p w14:paraId="0C9F1382" w14:textId="0412B01F" w:rsidR="0099511F" w:rsidRPr="009D2B9C" w:rsidRDefault="0099511F" w:rsidP="0099511F">
      <w:pPr>
        <w:pStyle w:val="ListParagraph"/>
        <w:numPr>
          <w:ilvl w:val="0"/>
          <w:numId w:val="18"/>
        </w:numPr>
        <w:rPr>
          <w:rFonts w:ascii="Times New Roman" w:eastAsia="Times New Roman" w:hAnsi="Times New Roman" w:cs="Times New Roman"/>
          <w:bCs/>
          <w:kern w:val="28"/>
          <w:sz w:val="24"/>
          <w:szCs w:val="24"/>
          <w:lang w:val="en-GB" w:eastAsia="en-GB"/>
        </w:rPr>
      </w:pPr>
      <w:r w:rsidRPr="009D2B9C">
        <w:rPr>
          <w:rFonts w:ascii="Times New Roman" w:eastAsia="Times New Roman" w:hAnsi="Times New Roman" w:cs="Times New Roman"/>
          <w:bCs/>
          <w:kern w:val="28"/>
          <w:sz w:val="24"/>
          <w:szCs w:val="24"/>
          <w:lang w:val="en-GB" w:eastAsia="en-GB"/>
        </w:rPr>
        <w:t xml:space="preserve">The Procuring agency hereby covenants to pay the Service Provider in consideration of the provision of the Goods and services and the remedying of defects </w:t>
      </w:r>
      <w:r w:rsidR="009D2B9C" w:rsidRPr="009D2B9C">
        <w:rPr>
          <w:rFonts w:ascii="Times New Roman" w:eastAsia="Times New Roman" w:hAnsi="Times New Roman" w:cs="Times New Roman"/>
          <w:bCs/>
          <w:kern w:val="28"/>
          <w:sz w:val="24"/>
          <w:szCs w:val="24"/>
          <w:lang w:val="en-GB" w:eastAsia="en-GB"/>
        </w:rPr>
        <w:t>herein;</w:t>
      </w:r>
      <w:r w:rsidRPr="009D2B9C">
        <w:rPr>
          <w:rFonts w:ascii="Times New Roman" w:eastAsia="Times New Roman" w:hAnsi="Times New Roman" w:cs="Times New Roman"/>
          <w:bCs/>
          <w:kern w:val="28"/>
          <w:sz w:val="24"/>
          <w:szCs w:val="24"/>
          <w:lang w:val="en-GB" w:eastAsia="en-GB"/>
        </w:rPr>
        <w:t xml:space="preserve"> the Contract Price or such other sum as may become payable under the provisions of the contract on production of completion report immediately after the event. </w:t>
      </w:r>
    </w:p>
    <w:p w14:paraId="43E9E871" w14:textId="66AC4D48" w:rsidR="0099511F" w:rsidRPr="009D2B9C" w:rsidRDefault="0099511F" w:rsidP="0099511F">
      <w:pPr>
        <w:rPr>
          <w:rFonts w:ascii="Times New Roman" w:eastAsia="Times New Roman" w:hAnsi="Times New Roman" w:cs="Times New Roman"/>
          <w:bCs/>
          <w:kern w:val="28"/>
          <w:sz w:val="24"/>
          <w:szCs w:val="24"/>
          <w:lang w:val="en-GB" w:eastAsia="en-GB"/>
        </w:rPr>
      </w:pPr>
      <w:r w:rsidRPr="009D2B9C">
        <w:rPr>
          <w:rFonts w:ascii="Times New Roman" w:eastAsia="Times New Roman" w:hAnsi="Times New Roman" w:cs="Times New Roman"/>
          <w:bCs/>
          <w:kern w:val="28"/>
          <w:sz w:val="24"/>
          <w:szCs w:val="24"/>
          <w:lang w:val="en-GB" w:eastAsia="en-GB"/>
        </w:rPr>
        <w:t xml:space="preserve">IN WITNESS whereof the parties hereto have caused this Agreement to be executed in accordance with their respective laws the day and year first above written. </w:t>
      </w:r>
    </w:p>
    <w:p w14:paraId="3CB67A67" w14:textId="77777777" w:rsidR="001B2285" w:rsidRDefault="001B2285" w:rsidP="0099511F">
      <w:pPr>
        <w:rPr>
          <w:rFonts w:ascii="Times New Roman" w:eastAsia="Times New Roman" w:hAnsi="Times New Roman" w:cs="Times New Roman"/>
          <w:b/>
          <w:kern w:val="28"/>
          <w:sz w:val="24"/>
          <w:szCs w:val="24"/>
          <w:lang w:val="en-GB" w:eastAsia="en-GB"/>
        </w:rPr>
      </w:pPr>
    </w:p>
    <w:p w14:paraId="6DB500FB" w14:textId="105C36FE" w:rsidR="0099511F" w:rsidRPr="0099511F" w:rsidRDefault="0099511F" w:rsidP="0099511F">
      <w:pPr>
        <w:rPr>
          <w:rFonts w:ascii="Times New Roman" w:eastAsia="Times New Roman" w:hAnsi="Times New Roman" w:cs="Times New Roman"/>
          <w:b/>
          <w:kern w:val="28"/>
          <w:sz w:val="24"/>
          <w:szCs w:val="24"/>
          <w:lang w:val="en-GB" w:eastAsia="en-GB"/>
        </w:rPr>
      </w:pPr>
      <w:r w:rsidRPr="0099511F">
        <w:rPr>
          <w:rFonts w:ascii="Times New Roman" w:eastAsia="Times New Roman" w:hAnsi="Times New Roman" w:cs="Times New Roman"/>
          <w:b/>
          <w:kern w:val="28"/>
          <w:sz w:val="24"/>
          <w:szCs w:val="24"/>
          <w:lang w:val="en-GB" w:eastAsia="en-GB"/>
        </w:rPr>
        <w:t xml:space="preserve">Signed, sealed, delivered </w:t>
      </w:r>
      <w:proofErr w:type="spellStart"/>
      <w:r w:rsidRPr="0099511F">
        <w:rPr>
          <w:rFonts w:ascii="Times New Roman" w:eastAsia="Times New Roman" w:hAnsi="Times New Roman" w:cs="Times New Roman"/>
          <w:b/>
          <w:kern w:val="28"/>
          <w:sz w:val="24"/>
          <w:szCs w:val="24"/>
          <w:lang w:val="en-GB" w:eastAsia="en-GB"/>
        </w:rPr>
        <w:t>by</w:t>
      </w:r>
      <w:r w:rsidR="009D2B9C">
        <w:rPr>
          <w:rFonts w:ascii="Times New Roman" w:eastAsia="Times New Roman" w:hAnsi="Times New Roman" w:cs="Times New Roman"/>
          <w:b/>
          <w:kern w:val="28"/>
          <w:sz w:val="24"/>
          <w:szCs w:val="24"/>
          <w:lang w:val="en-GB" w:eastAsia="en-GB"/>
        </w:rPr>
        <w:t>____________________</w:t>
      </w:r>
      <w:r w:rsidRPr="0099511F">
        <w:rPr>
          <w:rFonts w:ascii="Times New Roman" w:eastAsia="Times New Roman" w:hAnsi="Times New Roman" w:cs="Times New Roman"/>
          <w:b/>
          <w:kern w:val="28"/>
          <w:sz w:val="24"/>
          <w:szCs w:val="24"/>
          <w:lang w:val="en-GB" w:eastAsia="en-GB"/>
        </w:rPr>
        <w:t>the</w:t>
      </w:r>
      <w:proofErr w:type="spellEnd"/>
      <w:r w:rsidRPr="0099511F">
        <w:rPr>
          <w:rFonts w:ascii="Times New Roman" w:eastAsia="Times New Roman" w:hAnsi="Times New Roman" w:cs="Times New Roman"/>
          <w:b/>
          <w:kern w:val="28"/>
          <w:sz w:val="24"/>
          <w:szCs w:val="24"/>
          <w:lang w:val="en-GB" w:eastAsia="en-GB"/>
        </w:rPr>
        <w:t xml:space="preserve"> </w:t>
      </w:r>
      <w:r w:rsidR="009D2B9C">
        <w:rPr>
          <w:rFonts w:ascii="Times New Roman" w:eastAsia="Times New Roman" w:hAnsi="Times New Roman" w:cs="Times New Roman"/>
          <w:b/>
          <w:kern w:val="28"/>
          <w:sz w:val="24"/>
          <w:szCs w:val="24"/>
          <w:lang w:val="en-GB" w:eastAsia="en-GB"/>
        </w:rPr>
        <w:t>____________________</w:t>
      </w:r>
      <w:proofErr w:type="gramStart"/>
      <w:r w:rsidR="009D2B9C">
        <w:rPr>
          <w:rFonts w:ascii="Times New Roman" w:eastAsia="Times New Roman" w:hAnsi="Times New Roman" w:cs="Times New Roman"/>
          <w:b/>
          <w:kern w:val="28"/>
          <w:sz w:val="24"/>
          <w:szCs w:val="24"/>
          <w:lang w:val="en-GB" w:eastAsia="en-GB"/>
        </w:rPr>
        <w:t>_</w:t>
      </w:r>
      <w:r w:rsidRPr="0099511F">
        <w:rPr>
          <w:rFonts w:ascii="Times New Roman" w:eastAsia="Times New Roman" w:hAnsi="Times New Roman" w:cs="Times New Roman"/>
          <w:b/>
          <w:kern w:val="28"/>
          <w:sz w:val="24"/>
          <w:szCs w:val="24"/>
          <w:lang w:val="en-GB" w:eastAsia="en-GB"/>
        </w:rPr>
        <w:t>(</w:t>
      </w:r>
      <w:proofErr w:type="gramEnd"/>
      <w:r w:rsidRPr="0099511F">
        <w:rPr>
          <w:rFonts w:ascii="Times New Roman" w:eastAsia="Times New Roman" w:hAnsi="Times New Roman" w:cs="Times New Roman"/>
          <w:b/>
          <w:kern w:val="28"/>
          <w:sz w:val="24"/>
          <w:szCs w:val="24"/>
          <w:lang w:val="en-GB" w:eastAsia="en-GB"/>
        </w:rPr>
        <w:t xml:space="preserve">for the </w:t>
      </w:r>
    </w:p>
    <w:p w14:paraId="0DF022A8" w14:textId="77777777" w:rsidR="001B2285" w:rsidRDefault="001B2285" w:rsidP="0099511F">
      <w:pPr>
        <w:rPr>
          <w:rFonts w:ascii="Times New Roman" w:eastAsia="Times New Roman" w:hAnsi="Times New Roman" w:cs="Times New Roman"/>
          <w:b/>
          <w:kern w:val="28"/>
          <w:sz w:val="24"/>
          <w:szCs w:val="24"/>
          <w:lang w:val="en-GB" w:eastAsia="en-GB"/>
        </w:rPr>
      </w:pPr>
    </w:p>
    <w:p w14:paraId="53F38E1A" w14:textId="3F8289E0" w:rsidR="0099511F" w:rsidRPr="0099511F" w:rsidRDefault="0099511F" w:rsidP="0099511F">
      <w:pPr>
        <w:rPr>
          <w:rFonts w:ascii="Times New Roman" w:eastAsia="Times New Roman" w:hAnsi="Times New Roman" w:cs="Times New Roman"/>
          <w:b/>
          <w:kern w:val="28"/>
          <w:sz w:val="24"/>
          <w:szCs w:val="24"/>
          <w:lang w:val="en-GB" w:eastAsia="en-GB"/>
        </w:rPr>
      </w:pPr>
      <w:r w:rsidRPr="0099511F">
        <w:rPr>
          <w:rFonts w:ascii="Times New Roman" w:eastAsia="Times New Roman" w:hAnsi="Times New Roman" w:cs="Times New Roman"/>
          <w:b/>
          <w:kern w:val="28"/>
          <w:sz w:val="24"/>
          <w:szCs w:val="24"/>
          <w:lang w:val="en-GB" w:eastAsia="en-GB"/>
        </w:rPr>
        <w:t xml:space="preserve">Procuring </w:t>
      </w:r>
      <w:r w:rsidR="009D2B9C" w:rsidRPr="0099511F">
        <w:rPr>
          <w:rFonts w:ascii="Times New Roman" w:eastAsia="Times New Roman" w:hAnsi="Times New Roman" w:cs="Times New Roman"/>
          <w:b/>
          <w:kern w:val="28"/>
          <w:sz w:val="24"/>
          <w:szCs w:val="24"/>
          <w:lang w:val="en-GB" w:eastAsia="en-GB"/>
        </w:rPr>
        <w:t>Agency)</w:t>
      </w:r>
      <w:r w:rsidRPr="0099511F">
        <w:rPr>
          <w:rFonts w:ascii="Times New Roman" w:eastAsia="Times New Roman" w:hAnsi="Times New Roman" w:cs="Times New Roman"/>
          <w:b/>
          <w:kern w:val="28"/>
          <w:sz w:val="24"/>
          <w:szCs w:val="24"/>
          <w:lang w:val="en-GB" w:eastAsia="en-GB"/>
        </w:rPr>
        <w:t xml:space="preserve"> </w:t>
      </w:r>
    </w:p>
    <w:p w14:paraId="5AFE44D0" w14:textId="2F455112" w:rsidR="003678CF" w:rsidRPr="002A0A6A" w:rsidRDefault="0099511F" w:rsidP="0099511F">
      <w:pPr>
        <w:rPr>
          <w:rFonts w:ascii="Times New Roman" w:hAnsi="Times New Roman" w:cs="Times New Roman"/>
        </w:rPr>
      </w:pPr>
      <w:r w:rsidRPr="0099511F">
        <w:rPr>
          <w:rFonts w:ascii="Times New Roman" w:eastAsia="Times New Roman" w:hAnsi="Times New Roman" w:cs="Times New Roman"/>
          <w:b/>
          <w:kern w:val="28"/>
          <w:sz w:val="24"/>
          <w:szCs w:val="24"/>
          <w:lang w:val="en-GB" w:eastAsia="en-GB"/>
        </w:rPr>
        <w:t>Signed, sealed, delivered by ________________the_________________</w:t>
      </w:r>
      <w:proofErr w:type="gramStart"/>
      <w:r w:rsidRPr="0099511F">
        <w:rPr>
          <w:rFonts w:ascii="Times New Roman" w:eastAsia="Times New Roman" w:hAnsi="Times New Roman" w:cs="Times New Roman"/>
          <w:b/>
          <w:kern w:val="28"/>
          <w:sz w:val="24"/>
          <w:szCs w:val="24"/>
          <w:lang w:val="en-GB" w:eastAsia="en-GB"/>
        </w:rPr>
        <w:t>_(</w:t>
      </w:r>
      <w:proofErr w:type="gramEnd"/>
      <w:r w:rsidRPr="0099511F">
        <w:rPr>
          <w:rFonts w:ascii="Times New Roman" w:eastAsia="Times New Roman" w:hAnsi="Times New Roman" w:cs="Times New Roman"/>
          <w:b/>
          <w:kern w:val="28"/>
          <w:sz w:val="24"/>
          <w:szCs w:val="24"/>
          <w:lang w:val="en-GB" w:eastAsia="en-GB"/>
        </w:rPr>
        <w:t>for the Service</w:t>
      </w:r>
      <w:r>
        <w:rPr>
          <w:rFonts w:ascii="Times New Roman" w:eastAsia="Times New Roman" w:hAnsi="Times New Roman" w:cs="Times New Roman"/>
          <w:b/>
          <w:kern w:val="28"/>
          <w:sz w:val="24"/>
          <w:szCs w:val="24"/>
          <w:lang w:val="en-GB" w:eastAsia="en-GB"/>
        </w:rPr>
        <w:t xml:space="preserve"> Provider</w:t>
      </w:r>
    </w:p>
    <w:sectPr w:rsidR="003678CF" w:rsidRPr="002A0A6A" w:rsidSect="00140AD9">
      <w:pgSz w:w="12240" w:h="15840"/>
      <w:pgMar w:top="567" w:right="860" w:bottom="280" w:left="1180" w:header="101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A537304" w14:textId="77777777" w:rsidR="0007459E" w:rsidRDefault="0007459E" w:rsidP="003D4EEB">
      <w:pPr>
        <w:spacing w:after="0" w:line="240" w:lineRule="auto"/>
      </w:pPr>
      <w:r>
        <w:separator/>
      </w:r>
    </w:p>
  </w:endnote>
  <w:endnote w:type="continuationSeparator" w:id="0">
    <w:p w14:paraId="22E37C23" w14:textId="77777777" w:rsidR="0007459E" w:rsidRDefault="0007459E" w:rsidP="003D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9B704B6" w14:textId="77777777" w:rsidR="0007459E" w:rsidRDefault="0007459E" w:rsidP="003D4EEB">
      <w:pPr>
        <w:spacing w:after="0" w:line="240" w:lineRule="auto"/>
      </w:pPr>
      <w:r>
        <w:separator/>
      </w:r>
    </w:p>
  </w:footnote>
  <w:footnote w:type="continuationSeparator" w:id="0">
    <w:p w14:paraId="22760FB2" w14:textId="77777777" w:rsidR="0007459E" w:rsidRDefault="0007459E" w:rsidP="003D4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B055318"/>
    <w:multiLevelType w:val="hybridMultilevel"/>
    <w:tmpl w:val="3A067750"/>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DB31E38"/>
    <w:multiLevelType w:val="hybridMultilevel"/>
    <w:tmpl w:val="E2B8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825F6"/>
    <w:multiLevelType w:val="hybridMultilevel"/>
    <w:tmpl w:val="60E486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A6103"/>
    <w:multiLevelType w:val="multilevel"/>
    <w:tmpl w:val="4ECC3DCC"/>
    <w:lvl w:ilvl="0">
      <w:start w:val="1"/>
      <w:numFmt w:val="lowerLetter"/>
      <w:pStyle w:val="StyleHeading3Sub-ClauseParagraphSectionHeader3After9pt2"/>
      <w:lvlText w:val="%1)."/>
      <w:lvlJc w:val="left"/>
      <w:pPr>
        <w:tabs>
          <w:tab w:val="num" w:pos="567"/>
        </w:tabs>
        <w:ind w:left="567" w:hanging="567"/>
      </w:pPr>
      <w:rPr>
        <w:rFonts w:ascii="Times New Roman" w:hAnsi="Times New Roman" w:hint="default"/>
        <w:b w:val="0"/>
        <w:i w:val="0"/>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 w15:restartNumberingAfterBreak="0">
    <w:nsid w:val="22BC4874"/>
    <w:multiLevelType w:val="hybridMultilevel"/>
    <w:tmpl w:val="F6EEC74A"/>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D37438B"/>
    <w:multiLevelType w:val="hybridMultilevel"/>
    <w:tmpl w:val="FAD68D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B64324C"/>
    <w:multiLevelType w:val="hybridMultilevel"/>
    <w:tmpl w:val="8C5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D7EBD"/>
    <w:multiLevelType w:val="hybridMultilevel"/>
    <w:tmpl w:val="B990418A"/>
    <w:lvl w:ilvl="0" w:tplc="1ABA9A3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E7E2335"/>
    <w:multiLevelType w:val="hybridMultilevel"/>
    <w:tmpl w:val="D9F4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B454B"/>
    <w:multiLevelType w:val="hybridMultilevel"/>
    <w:tmpl w:val="162A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C0AD1"/>
    <w:multiLevelType w:val="hybridMultilevel"/>
    <w:tmpl w:val="60E486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695C78"/>
    <w:multiLevelType w:val="hybridMultilevel"/>
    <w:tmpl w:val="3E769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FC6A1B"/>
    <w:multiLevelType w:val="hybridMultilevel"/>
    <w:tmpl w:val="99F85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D5AF1"/>
    <w:multiLevelType w:val="hybridMultilevel"/>
    <w:tmpl w:val="689A35CE"/>
    <w:lvl w:ilvl="0" w:tplc="B01CC7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29D5CB6"/>
    <w:multiLevelType w:val="multilevel"/>
    <w:tmpl w:val="FEC44228"/>
    <w:lvl w:ilvl="0">
      <w:start w:val="1"/>
      <w:numFmt w:val="decimal"/>
      <w:lvlText w:val="%1."/>
      <w:lvlJc w:val="left"/>
      <w:pPr>
        <w:ind w:left="62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20" w:hanging="360"/>
      </w:pPr>
      <w:rPr>
        <w:rFonts w:hint="default"/>
        <w:spacing w:val="0"/>
        <w:w w:val="100"/>
        <w:lang w:val="en-US" w:eastAsia="en-US" w:bidi="ar-SA"/>
      </w:rPr>
    </w:lvl>
    <w:lvl w:ilvl="2">
      <w:start w:val="1"/>
      <w:numFmt w:val="lowerLetter"/>
      <w:lvlText w:val="%3."/>
      <w:lvlJc w:val="left"/>
      <w:pPr>
        <w:ind w:left="17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224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143" w:hanging="360"/>
        <w:jc w:val="right"/>
      </w:pPr>
      <w:rPr>
        <w:rFonts w:ascii="Times New Roman" w:eastAsia="Times New Roman" w:hAnsi="Times New Roman" w:cs="Times New Roman" w:hint="default"/>
        <w:b w:val="0"/>
        <w:bCs w:val="0"/>
        <w:i w:val="0"/>
        <w:iCs w:val="0"/>
        <w:spacing w:val="-2"/>
        <w:w w:val="97"/>
        <w:sz w:val="24"/>
        <w:szCs w:val="24"/>
        <w:lang w:val="en-US" w:eastAsia="en-US" w:bidi="ar-SA"/>
      </w:rPr>
    </w:lvl>
    <w:lvl w:ilvl="5">
      <w:numFmt w:val="bullet"/>
      <w:lvlText w:val="•"/>
      <w:lvlJc w:val="left"/>
      <w:pPr>
        <w:ind w:left="5157" w:hanging="360"/>
      </w:pPr>
      <w:rPr>
        <w:rFonts w:hint="default"/>
        <w:lang w:val="en-US" w:eastAsia="en-US" w:bidi="ar-SA"/>
      </w:rPr>
    </w:lvl>
    <w:lvl w:ilvl="6">
      <w:numFmt w:val="bullet"/>
      <w:lvlText w:val="•"/>
      <w:lvlJc w:val="left"/>
      <w:pPr>
        <w:ind w:left="6165" w:hanging="360"/>
      </w:pPr>
      <w:rPr>
        <w:rFonts w:hint="default"/>
        <w:lang w:val="en-US" w:eastAsia="en-US" w:bidi="ar-SA"/>
      </w:rPr>
    </w:lvl>
    <w:lvl w:ilvl="7">
      <w:numFmt w:val="bullet"/>
      <w:lvlText w:val="•"/>
      <w:lvlJc w:val="left"/>
      <w:pPr>
        <w:ind w:left="7174" w:hanging="360"/>
      </w:pPr>
      <w:rPr>
        <w:rFonts w:hint="default"/>
        <w:lang w:val="en-US" w:eastAsia="en-US" w:bidi="ar-SA"/>
      </w:rPr>
    </w:lvl>
    <w:lvl w:ilvl="8">
      <w:numFmt w:val="bullet"/>
      <w:lvlText w:val="•"/>
      <w:lvlJc w:val="left"/>
      <w:pPr>
        <w:ind w:left="8182" w:hanging="360"/>
      </w:pPr>
      <w:rPr>
        <w:rFonts w:hint="default"/>
        <w:lang w:val="en-US" w:eastAsia="en-US" w:bidi="ar-SA"/>
      </w:rPr>
    </w:lvl>
  </w:abstractNum>
  <w:abstractNum w:abstractNumId="15" w15:restartNumberingAfterBreak="0">
    <w:nsid w:val="6BE04FB4"/>
    <w:multiLevelType w:val="hybridMultilevel"/>
    <w:tmpl w:val="E1006D5C"/>
    <w:lvl w:ilvl="0" w:tplc="DF8A5D62">
      <w:start w:val="1"/>
      <w:numFmt w:val="decimal"/>
      <w:lvlText w:val="%1."/>
      <w:lvlJc w:val="left"/>
      <w:pPr>
        <w:ind w:left="1360" w:hanging="540"/>
        <w:jc w:val="right"/>
      </w:pPr>
      <w:rPr>
        <w:rFonts w:hint="default"/>
        <w:spacing w:val="0"/>
        <w:w w:val="100"/>
        <w:lang w:val="en-US" w:eastAsia="en-US" w:bidi="ar-SA"/>
      </w:rPr>
    </w:lvl>
    <w:lvl w:ilvl="1" w:tplc="078263B8">
      <w:start w:val="1"/>
      <w:numFmt w:val="lowerLetter"/>
      <w:lvlText w:val="%2)"/>
      <w:lvlJc w:val="left"/>
      <w:pPr>
        <w:ind w:left="1678" w:hanging="358"/>
      </w:pPr>
      <w:rPr>
        <w:rFonts w:ascii="Arial MT" w:eastAsia="Arial MT" w:hAnsi="Arial MT" w:cs="Arial MT" w:hint="default"/>
        <w:b w:val="0"/>
        <w:bCs w:val="0"/>
        <w:i w:val="0"/>
        <w:iCs w:val="0"/>
        <w:spacing w:val="-1"/>
        <w:w w:val="100"/>
        <w:sz w:val="22"/>
        <w:szCs w:val="22"/>
        <w:lang w:val="en-US" w:eastAsia="en-US" w:bidi="ar-SA"/>
      </w:rPr>
    </w:lvl>
    <w:lvl w:ilvl="2" w:tplc="2696A1EA">
      <w:numFmt w:val="bullet"/>
      <w:lvlText w:val="•"/>
      <w:lvlJc w:val="left"/>
      <w:pPr>
        <w:ind w:left="2573" w:hanging="358"/>
      </w:pPr>
      <w:rPr>
        <w:rFonts w:hint="default"/>
        <w:lang w:val="en-US" w:eastAsia="en-US" w:bidi="ar-SA"/>
      </w:rPr>
    </w:lvl>
    <w:lvl w:ilvl="3" w:tplc="32B80806">
      <w:numFmt w:val="bullet"/>
      <w:lvlText w:val="•"/>
      <w:lvlJc w:val="left"/>
      <w:pPr>
        <w:ind w:left="3466" w:hanging="358"/>
      </w:pPr>
      <w:rPr>
        <w:rFonts w:hint="default"/>
        <w:lang w:val="en-US" w:eastAsia="en-US" w:bidi="ar-SA"/>
      </w:rPr>
    </w:lvl>
    <w:lvl w:ilvl="4" w:tplc="50C2BAEE">
      <w:numFmt w:val="bullet"/>
      <w:lvlText w:val="•"/>
      <w:lvlJc w:val="left"/>
      <w:pPr>
        <w:ind w:left="4360" w:hanging="358"/>
      </w:pPr>
      <w:rPr>
        <w:rFonts w:hint="default"/>
        <w:lang w:val="en-US" w:eastAsia="en-US" w:bidi="ar-SA"/>
      </w:rPr>
    </w:lvl>
    <w:lvl w:ilvl="5" w:tplc="B63CBE18">
      <w:numFmt w:val="bullet"/>
      <w:lvlText w:val="•"/>
      <w:lvlJc w:val="left"/>
      <w:pPr>
        <w:ind w:left="5253" w:hanging="358"/>
      </w:pPr>
      <w:rPr>
        <w:rFonts w:hint="default"/>
        <w:lang w:val="en-US" w:eastAsia="en-US" w:bidi="ar-SA"/>
      </w:rPr>
    </w:lvl>
    <w:lvl w:ilvl="6" w:tplc="5022B708">
      <w:numFmt w:val="bullet"/>
      <w:lvlText w:val="•"/>
      <w:lvlJc w:val="left"/>
      <w:pPr>
        <w:ind w:left="6146" w:hanging="358"/>
      </w:pPr>
      <w:rPr>
        <w:rFonts w:hint="default"/>
        <w:lang w:val="en-US" w:eastAsia="en-US" w:bidi="ar-SA"/>
      </w:rPr>
    </w:lvl>
    <w:lvl w:ilvl="7" w:tplc="44AE2200">
      <w:numFmt w:val="bullet"/>
      <w:lvlText w:val="•"/>
      <w:lvlJc w:val="left"/>
      <w:pPr>
        <w:ind w:left="7040" w:hanging="358"/>
      </w:pPr>
      <w:rPr>
        <w:rFonts w:hint="default"/>
        <w:lang w:val="en-US" w:eastAsia="en-US" w:bidi="ar-SA"/>
      </w:rPr>
    </w:lvl>
    <w:lvl w:ilvl="8" w:tplc="CF1E3842">
      <w:numFmt w:val="bullet"/>
      <w:lvlText w:val="•"/>
      <w:lvlJc w:val="left"/>
      <w:pPr>
        <w:ind w:left="7933" w:hanging="358"/>
      </w:pPr>
      <w:rPr>
        <w:rFonts w:hint="default"/>
        <w:lang w:val="en-US" w:eastAsia="en-US" w:bidi="ar-SA"/>
      </w:rPr>
    </w:lvl>
  </w:abstractNum>
  <w:abstractNum w:abstractNumId="16" w15:restartNumberingAfterBreak="0">
    <w:nsid w:val="7B8A34F2"/>
    <w:multiLevelType w:val="hybridMultilevel"/>
    <w:tmpl w:val="4846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287452">
    <w:abstractNumId w:val="10"/>
  </w:num>
  <w:num w:numId="2" w16cid:durableId="1480266086">
    <w:abstractNumId w:val="6"/>
  </w:num>
  <w:num w:numId="3" w16cid:durableId="2117750038">
    <w:abstractNumId w:val="11"/>
  </w:num>
  <w:num w:numId="4" w16cid:durableId="10801022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0835165">
    <w:abstractNumId w:val="2"/>
  </w:num>
  <w:num w:numId="6" w16cid:durableId="1842692763">
    <w:abstractNumId w:val="8"/>
  </w:num>
  <w:num w:numId="7" w16cid:durableId="1865558500">
    <w:abstractNumId w:val="13"/>
  </w:num>
  <w:num w:numId="8" w16cid:durableId="1648045192">
    <w:abstractNumId w:val="15"/>
  </w:num>
  <w:num w:numId="9" w16cid:durableId="607736848">
    <w:abstractNumId w:val="14"/>
  </w:num>
  <w:num w:numId="10" w16cid:durableId="24599800">
    <w:abstractNumId w:val="3"/>
  </w:num>
  <w:num w:numId="11" w16cid:durableId="1576083301">
    <w:abstractNumId w:val="4"/>
  </w:num>
  <w:num w:numId="12" w16cid:durableId="212617426">
    <w:abstractNumId w:val="12"/>
  </w:num>
  <w:num w:numId="13" w16cid:durableId="1657493119">
    <w:abstractNumId w:val="1"/>
  </w:num>
  <w:num w:numId="14" w16cid:durableId="1044911715">
    <w:abstractNumId w:val="16"/>
  </w:num>
  <w:num w:numId="15" w16cid:durableId="535703885">
    <w:abstractNumId w:val="9"/>
  </w:num>
  <w:num w:numId="16" w16cid:durableId="1429346546">
    <w:abstractNumId w:val="5"/>
  </w:num>
  <w:num w:numId="17" w16cid:durableId="1364789495">
    <w:abstractNumId w:val="7"/>
  </w:num>
  <w:num w:numId="18" w16cid:durableId="65426624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D6"/>
    <w:rsid w:val="00043568"/>
    <w:rsid w:val="000627E5"/>
    <w:rsid w:val="0007459E"/>
    <w:rsid w:val="000C0A0B"/>
    <w:rsid w:val="000F5558"/>
    <w:rsid w:val="000F71B9"/>
    <w:rsid w:val="001114EC"/>
    <w:rsid w:val="001225C1"/>
    <w:rsid w:val="00140AD9"/>
    <w:rsid w:val="001560E8"/>
    <w:rsid w:val="001630CD"/>
    <w:rsid w:val="00170737"/>
    <w:rsid w:val="001A5D5A"/>
    <w:rsid w:val="001B2285"/>
    <w:rsid w:val="001C05E2"/>
    <w:rsid w:val="001C22BB"/>
    <w:rsid w:val="001E227B"/>
    <w:rsid w:val="001E5C10"/>
    <w:rsid w:val="002016B6"/>
    <w:rsid w:val="00207D64"/>
    <w:rsid w:val="002104F6"/>
    <w:rsid w:val="002521A5"/>
    <w:rsid w:val="002649D8"/>
    <w:rsid w:val="00265B20"/>
    <w:rsid w:val="00271E9C"/>
    <w:rsid w:val="0029740D"/>
    <w:rsid w:val="002A08BB"/>
    <w:rsid w:val="002A0A6A"/>
    <w:rsid w:val="002A3856"/>
    <w:rsid w:val="002A678C"/>
    <w:rsid w:val="002B6D6F"/>
    <w:rsid w:val="002D3CB3"/>
    <w:rsid w:val="002E12CD"/>
    <w:rsid w:val="002E2D07"/>
    <w:rsid w:val="002F7256"/>
    <w:rsid w:val="00310578"/>
    <w:rsid w:val="00310910"/>
    <w:rsid w:val="003367AC"/>
    <w:rsid w:val="003678CF"/>
    <w:rsid w:val="003916F0"/>
    <w:rsid w:val="003A61F6"/>
    <w:rsid w:val="003A6310"/>
    <w:rsid w:val="003D4EEB"/>
    <w:rsid w:val="003F08AB"/>
    <w:rsid w:val="00417776"/>
    <w:rsid w:val="0043532E"/>
    <w:rsid w:val="00466EA0"/>
    <w:rsid w:val="00472F37"/>
    <w:rsid w:val="00494024"/>
    <w:rsid w:val="004A3B43"/>
    <w:rsid w:val="004B033C"/>
    <w:rsid w:val="004B3156"/>
    <w:rsid w:val="004C5F86"/>
    <w:rsid w:val="004D727C"/>
    <w:rsid w:val="00520F4E"/>
    <w:rsid w:val="005424F5"/>
    <w:rsid w:val="00547B52"/>
    <w:rsid w:val="005504BB"/>
    <w:rsid w:val="005610BE"/>
    <w:rsid w:val="00582ACC"/>
    <w:rsid w:val="00593086"/>
    <w:rsid w:val="005A1EED"/>
    <w:rsid w:val="005F1F99"/>
    <w:rsid w:val="00613B55"/>
    <w:rsid w:val="0065608C"/>
    <w:rsid w:val="00693ED9"/>
    <w:rsid w:val="006A6357"/>
    <w:rsid w:val="006C2C14"/>
    <w:rsid w:val="006D2008"/>
    <w:rsid w:val="006D2D00"/>
    <w:rsid w:val="006E0AAE"/>
    <w:rsid w:val="006E3E57"/>
    <w:rsid w:val="00751658"/>
    <w:rsid w:val="007C48E7"/>
    <w:rsid w:val="007D5DA1"/>
    <w:rsid w:val="007E71A9"/>
    <w:rsid w:val="00800736"/>
    <w:rsid w:val="0083330F"/>
    <w:rsid w:val="0083682E"/>
    <w:rsid w:val="0086314C"/>
    <w:rsid w:val="00885F5C"/>
    <w:rsid w:val="008B46A3"/>
    <w:rsid w:val="008B7F98"/>
    <w:rsid w:val="008E0BDE"/>
    <w:rsid w:val="008F202C"/>
    <w:rsid w:val="00912C33"/>
    <w:rsid w:val="00916BC7"/>
    <w:rsid w:val="00924386"/>
    <w:rsid w:val="00936DC7"/>
    <w:rsid w:val="00943B95"/>
    <w:rsid w:val="009576D6"/>
    <w:rsid w:val="0099511F"/>
    <w:rsid w:val="009A343D"/>
    <w:rsid w:val="009A4928"/>
    <w:rsid w:val="009B23FE"/>
    <w:rsid w:val="009B3E2F"/>
    <w:rsid w:val="009B620F"/>
    <w:rsid w:val="009D2621"/>
    <w:rsid w:val="009D2B9C"/>
    <w:rsid w:val="009E0035"/>
    <w:rsid w:val="009E26EF"/>
    <w:rsid w:val="009F72E6"/>
    <w:rsid w:val="00A35226"/>
    <w:rsid w:val="00A41A96"/>
    <w:rsid w:val="00A604A6"/>
    <w:rsid w:val="00A87BD8"/>
    <w:rsid w:val="00A87C61"/>
    <w:rsid w:val="00A92D6A"/>
    <w:rsid w:val="00AD14B3"/>
    <w:rsid w:val="00AD46FD"/>
    <w:rsid w:val="00AE5782"/>
    <w:rsid w:val="00B36C41"/>
    <w:rsid w:val="00B65968"/>
    <w:rsid w:val="00B804EC"/>
    <w:rsid w:val="00B86B27"/>
    <w:rsid w:val="00B95D30"/>
    <w:rsid w:val="00BA762C"/>
    <w:rsid w:val="00BD407E"/>
    <w:rsid w:val="00BD44E0"/>
    <w:rsid w:val="00BD6396"/>
    <w:rsid w:val="00BD7C86"/>
    <w:rsid w:val="00C66A59"/>
    <w:rsid w:val="00C80436"/>
    <w:rsid w:val="00C84866"/>
    <w:rsid w:val="00C8487C"/>
    <w:rsid w:val="00CC1A31"/>
    <w:rsid w:val="00CC1B48"/>
    <w:rsid w:val="00CC6FF1"/>
    <w:rsid w:val="00D120CD"/>
    <w:rsid w:val="00D166FD"/>
    <w:rsid w:val="00D16A33"/>
    <w:rsid w:val="00D4172C"/>
    <w:rsid w:val="00D55C80"/>
    <w:rsid w:val="00D74937"/>
    <w:rsid w:val="00D80D30"/>
    <w:rsid w:val="00D83364"/>
    <w:rsid w:val="00DD4242"/>
    <w:rsid w:val="00DD7DBD"/>
    <w:rsid w:val="00E03011"/>
    <w:rsid w:val="00E07F07"/>
    <w:rsid w:val="00E150E6"/>
    <w:rsid w:val="00E31191"/>
    <w:rsid w:val="00E330F8"/>
    <w:rsid w:val="00E37B68"/>
    <w:rsid w:val="00E659F2"/>
    <w:rsid w:val="00E8144D"/>
    <w:rsid w:val="00E9757A"/>
    <w:rsid w:val="00EA552C"/>
    <w:rsid w:val="00EB4396"/>
    <w:rsid w:val="00F03BD4"/>
    <w:rsid w:val="00F10CFE"/>
    <w:rsid w:val="00F20258"/>
    <w:rsid w:val="00F34BD5"/>
    <w:rsid w:val="00F414CA"/>
    <w:rsid w:val="00F42D1C"/>
    <w:rsid w:val="00F43FDD"/>
    <w:rsid w:val="00F475B6"/>
    <w:rsid w:val="00F61417"/>
    <w:rsid w:val="00F62FC2"/>
    <w:rsid w:val="00F831B3"/>
    <w:rsid w:val="00F86F6A"/>
    <w:rsid w:val="00FA7030"/>
    <w:rsid w:val="00FB0A12"/>
    <w:rsid w:val="00FE07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DD06"/>
  <w15:docId w15:val="{C42BF0C7-CED4-4C50-A8E3-A0C9DE10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6D6"/>
    <w:rPr>
      <w:rFonts w:eastAsiaTheme="minorEastAsia"/>
    </w:rPr>
  </w:style>
  <w:style w:type="paragraph" w:styleId="Heading1">
    <w:name w:val="heading 1"/>
    <w:basedOn w:val="Normal"/>
    <w:next w:val="Normal"/>
    <w:link w:val="Heading1Char"/>
    <w:uiPriority w:val="9"/>
    <w:qFormat/>
    <w:rsid w:val="00CC6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Char Char,Heading 2 Char1"/>
    <w:basedOn w:val="Normal"/>
    <w:next w:val="Normal"/>
    <w:link w:val="Heading2Char"/>
    <w:qFormat/>
    <w:rsid w:val="003D4EE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76D6"/>
    <w:pPr>
      <w:autoSpaceDE w:val="0"/>
      <w:autoSpaceDN w:val="0"/>
      <w:adjustRightInd w:val="0"/>
      <w:spacing w:after="0" w:line="240" w:lineRule="auto"/>
    </w:pPr>
    <w:rPr>
      <w:rFonts w:ascii="Myriad Pro" w:eastAsiaTheme="minorEastAsia" w:hAnsi="Myriad Pro" w:cs="Myriad Pro"/>
      <w:color w:val="000000"/>
      <w:sz w:val="24"/>
      <w:szCs w:val="24"/>
    </w:rPr>
  </w:style>
  <w:style w:type="paragraph" w:customStyle="1" w:styleId="ChapterNumber">
    <w:name w:val="ChapterNumber"/>
    <w:basedOn w:val="Normal"/>
    <w:next w:val="Normal"/>
    <w:rsid w:val="00A41A96"/>
    <w:pPr>
      <w:spacing w:after="360" w:line="240" w:lineRule="auto"/>
    </w:pPr>
    <w:rPr>
      <w:rFonts w:ascii="Times New Roman" w:eastAsia="Times New Roman" w:hAnsi="Times New Roman" w:cs="Times New Roman"/>
      <w:sz w:val="24"/>
      <w:szCs w:val="24"/>
    </w:rPr>
  </w:style>
  <w:style w:type="paragraph" w:styleId="List2">
    <w:name w:val="List 2"/>
    <w:basedOn w:val="Normal"/>
    <w:semiHidden/>
    <w:rsid w:val="004A3B43"/>
    <w:pPr>
      <w:spacing w:after="0" w:line="240" w:lineRule="auto"/>
      <w:ind w:left="720" w:hanging="36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4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EEB"/>
    <w:rPr>
      <w:rFonts w:ascii="Segoe UI" w:eastAsiaTheme="minorEastAsia" w:hAnsi="Segoe UI" w:cs="Segoe UI"/>
      <w:sz w:val="18"/>
      <w:szCs w:val="18"/>
    </w:rPr>
  </w:style>
  <w:style w:type="character" w:customStyle="1" w:styleId="Heading2Char">
    <w:name w:val="Heading 2 Char"/>
    <w:aliases w:val="Heading 2 Char Char Char,Heading 2 Char1 Char"/>
    <w:basedOn w:val="DefaultParagraphFont"/>
    <w:link w:val="Heading2"/>
    <w:rsid w:val="003D4EEB"/>
    <w:rPr>
      <w:rFonts w:ascii="Times New Roman" w:eastAsia="Times New Roman" w:hAnsi="Times New Roman" w:cs="Times New Roman"/>
      <w:b/>
      <w:bCs/>
      <w:sz w:val="24"/>
      <w:szCs w:val="24"/>
    </w:rPr>
  </w:style>
  <w:style w:type="paragraph" w:styleId="Header">
    <w:name w:val="header"/>
    <w:basedOn w:val="Normal"/>
    <w:link w:val="HeaderChar"/>
    <w:rsid w:val="003D4EEB"/>
    <w:pPr>
      <w:tabs>
        <w:tab w:val="center" w:pos="4320"/>
        <w:tab w:val="right" w:pos="8640"/>
      </w:tabs>
      <w:spacing w:after="0" w:line="240" w:lineRule="auto"/>
    </w:pPr>
    <w:rPr>
      <w:rFonts w:ascii="Book Antiqua" w:eastAsia="Times New Roman" w:hAnsi="Book Antiqua" w:cs="Times New Roman"/>
      <w:sz w:val="24"/>
      <w:szCs w:val="20"/>
    </w:rPr>
  </w:style>
  <w:style w:type="character" w:customStyle="1" w:styleId="HeaderChar">
    <w:name w:val="Header Char"/>
    <w:basedOn w:val="DefaultParagraphFont"/>
    <w:link w:val="Header"/>
    <w:rsid w:val="003D4EEB"/>
    <w:rPr>
      <w:rFonts w:ascii="Book Antiqua" w:eastAsia="Times New Roman" w:hAnsi="Book Antiqua" w:cs="Times New Roman"/>
      <w:sz w:val="24"/>
      <w:szCs w:val="20"/>
    </w:rPr>
  </w:style>
  <w:style w:type="paragraph" w:styleId="BodyText">
    <w:name w:val="Body Text"/>
    <w:basedOn w:val="Normal"/>
    <w:link w:val="BodyTextChar"/>
    <w:rsid w:val="003D4EE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D4EEB"/>
    <w:rPr>
      <w:rFonts w:ascii="Times New Roman" w:eastAsia="Times New Roman" w:hAnsi="Times New Roman" w:cs="Times New Roman"/>
      <w:sz w:val="24"/>
      <w:szCs w:val="24"/>
    </w:rPr>
  </w:style>
  <w:style w:type="table" w:styleId="TableGrid">
    <w:name w:val="Table Grid"/>
    <w:basedOn w:val="TableNormal"/>
    <w:rsid w:val="003D4E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D4EE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D4EEB"/>
    <w:rPr>
      <w:rFonts w:ascii="Times New Roman" w:eastAsia="Times New Roman" w:hAnsi="Times New Roman" w:cs="Times New Roman"/>
      <w:sz w:val="20"/>
      <w:szCs w:val="20"/>
    </w:rPr>
  </w:style>
  <w:style w:type="character" w:styleId="FootnoteReference">
    <w:name w:val="footnote reference"/>
    <w:basedOn w:val="DefaultParagraphFont"/>
    <w:semiHidden/>
    <w:rsid w:val="003D4EEB"/>
    <w:rPr>
      <w:vertAlign w:val="superscript"/>
    </w:rPr>
  </w:style>
  <w:style w:type="character" w:customStyle="1" w:styleId="Heading1Char">
    <w:name w:val="Heading 1 Char"/>
    <w:basedOn w:val="DefaultParagraphFont"/>
    <w:link w:val="Heading1"/>
    <w:uiPriority w:val="9"/>
    <w:rsid w:val="00CC6FF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0F71B9"/>
    <w:pPr>
      <w:ind w:left="720"/>
      <w:contextualSpacing/>
    </w:pPr>
  </w:style>
  <w:style w:type="paragraph" w:customStyle="1" w:styleId="StyleHeading3Sub-ClauseParagraphSectionHeader3After9pt2">
    <w:name w:val="Style Heading 3Sub-Clause ParagraphSection Header3 + After:  9 pt2"/>
    <w:basedOn w:val="Normal"/>
    <w:rsid w:val="00D74937"/>
    <w:pPr>
      <w:numPr>
        <w:numId w:val="10"/>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GB" w:eastAsia="en-GB"/>
    </w:rPr>
  </w:style>
  <w:style w:type="character" w:customStyle="1" w:styleId="ListParagraphChar">
    <w:name w:val="List Paragraph Char"/>
    <w:link w:val="ListParagraph"/>
    <w:uiPriority w:val="34"/>
    <w:locked/>
    <w:rsid w:val="00F61417"/>
    <w:rPr>
      <w:rFonts w:eastAsiaTheme="minorEastAsia"/>
    </w:rPr>
  </w:style>
  <w:style w:type="paragraph" w:customStyle="1" w:styleId="StyleJustifiedBefore3ptAfter3pt">
    <w:name w:val="Style Justified Before:  3 pt After:  3 pt"/>
    <w:basedOn w:val="Normal"/>
    <w:rsid w:val="002F7256"/>
    <w:pPr>
      <w:overflowPunct w:val="0"/>
      <w:autoSpaceDE w:val="0"/>
      <w:autoSpaceDN w:val="0"/>
      <w:adjustRightInd w:val="0"/>
      <w:spacing w:before="60" w:after="60" w:line="240" w:lineRule="auto"/>
      <w:textAlignment w:val="baseline"/>
    </w:pPr>
    <w:rPr>
      <w:rFonts w:ascii="Times New Roman" w:eastAsia="Times New Roman" w:hAnsi="Times New Roman" w:cs="Times New Roman"/>
      <w:sz w:val="24"/>
      <w:szCs w:val="24"/>
      <w:lang w:val="en-GB" w:eastAsia="en-GB"/>
    </w:rPr>
  </w:style>
  <w:style w:type="paragraph" w:customStyle="1" w:styleId="StyleStyleJustifiedBefore6ptAfter3ptJustified">
    <w:name w:val="Style Style Justified Before:  6 pt After:  3 pt + Justified"/>
    <w:basedOn w:val="Normal"/>
    <w:rsid w:val="009B23FE"/>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0"/>
      <w:lang w:val="en-GB" w:eastAsia="en-GB"/>
    </w:rPr>
  </w:style>
  <w:style w:type="paragraph" w:customStyle="1" w:styleId="Outline">
    <w:name w:val="Outline"/>
    <w:basedOn w:val="Normal"/>
    <w:rsid w:val="009B23FE"/>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64631497">
      <w:bodyDiv w:val="1"/>
      <w:marLeft w:val="0"/>
      <w:marRight w:val="0"/>
      <w:marTop w:val="0"/>
      <w:marBottom w:val="0"/>
      <w:divBdr>
        <w:top w:val="none" w:sz="0" w:space="0" w:color="auto"/>
        <w:left w:val="none" w:sz="0" w:space="0" w:color="auto"/>
        <w:bottom w:val="none" w:sz="0" w:space="0" w:color="auto"/>
        <w:right w:val="none" w:sz="0" w:space="0" w:color="auto"/>
      </w:divBdr>
    </w:div>
    <w:div w:id="949631014">
      <w:bodyDiv w:val="1"/>
      <w:marLeft w:val="0"/>
      <w:marRight w:val="0"/>
      <w:marTop w:val="0"/>
      <w:marBottom w:val="0"/>
      <w:divBdr>
        <w:top w:val="none" w:sz="0" w:space="0" w:color="auto"/>
        <w:left w:val="none" w:sz="0" w:space="0" w:color="auto"/>
        <w:bottom w:val="none" w:sz="0" w:space="0" w:color="auto"/>
        <w:right w:val="none" w:sz="0" w:space="0" w:color="auto"/>
      </w:divBdr>
    </w:div>
    <w:div w:id="1736706379">
      <w:bodyDiv w:val="1"/>
      <w:marLeft w:val="0"/>
      <w:marRight w:val="0"/>
      <w:marTop w:val="0"/>
      <w:marBottom w:val="0"/>
      <w:divBdr>
        <w:top w:val="none" w:sz="0" w:space="0" w:color="auto"/>
        <w:left w:val="none" w:sz="0" w:space="0" w:color="auto"/>
        <w:bottom w:val="none" w:sz="0" w:space="0" w:color="auto"/>
        <w:right w:val="none" w:sz="0" w:space="0" w:color="auto"/>
      </w:divBdr>
    </w:div>
    <w:div w:id="195351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1B9FA-6C9C-43DF-A598-AE9DA6E2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Ehsan</dc:creator>
  <cp:lastModifiedBy>a35385</cp:lastModifiedBy>
  <cp:revision>36</cp:revision>
  <cp:lastPrinted>2016-01-05T05:07:00Z</cp:lastPrinted>
  <dcterms:created xsi:type="dcterms:W3CDTF">2026-07-10T05:10:00Z</dcterms:created>
  <dcterms:modified xsi:type="dcterms:W3CDTF">2026-07-14T07:42:00Z</dcterms:modified>
</cp:coreProperties>
</file>